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45A36" w:rsidRPr="005349ED" w:rsidRDefault="004B658B" w:rsidP="00945A36">
      <w:pPr>
        <w:pStyle w:val="Tekstpodstawowy"/>
        <w:suppressAutoHyphens/>
        <w:jc w:val="left"/>
        <w:rPr>
          <w:rFonts w:asciiTheme="minorHAnsi" w:hAnsiTheme="minorHAnsi"/>
          <w:i/>
          <w:sz w:val="24"/>
          <w:szCs w:val="24"/>
        </w:rPr>
      </w:pPr>
      <w:r w:rsidRPr="005349ED">
        <w:rPr>
          <w:rFonts w:asciiTheme="minorHAnsi" w:hAnsiTheme="minorHAnsi"/>
          <w:i/>
          <w:sz w:val="24"/>
          <w:szCs w:val="24"/>
        </w:rPr>
        <w:t>Nr sprawy: GBOŚ.271.1.2018</w:t>
      </w:r>
    </w:p>
    <w:p w:rsidR="00945A36" w:rsidRPr="005349ED" w:rsidRDefault="00945A36" w:rsidP="00945A36">
      <w:pPr>
        <w:pStyle w:val="Tekstpodstawowy"/>
        <w:suppressAutoHyphens/>
        <w:jc w:val="left"/>
        <w:rPr>
          <w:rFonts w:asciiTheme="minorHAnsi" w:hAnsiTheme="minorHAnsi" w:cs="Tahoma"/>
          <w:sz w:val="24"/>
          <w:szCs w:val="24"/>
          <w:u w:val="single"/>
        </w:rPr>
      </w:pPr>
    </w:p>
    <w:p w:rsidR="00945A36" w:rsidRPr="005349ED" w:rsidRDefault="00945A36" w:rsidP="00945A36">
      <w:pPr>
        <w:pStyle w:val="Tekstpodstawowy"/>
        <w:suppressAutoHyphens/>
        <w:rPr>
          <w:rFonts w:asciiTheme="minorHAnsi" w:hAnsiTheme="minorHAnsi" w:cs="Tahoma"/>
          <w:sz w:val="24"/>
          <w:szCs w:val="24"/>
        </w:rPr>
      </w:pPr>
    </w:p>
    <w:p w:rsidR="00945A36" w:rsidRPr="005349ED" w:rsidRDefault="00945A36" w:rsidP="00945A36">
      <w:pPr>
        <w:pStyle w:val="Tekstpodstawowy"/>
        <w:suppressAutoHyphens/>
        <w:jc w:val="left"/>
        <w:rPr>
          <w:rFonts w:asciiTheme="minorHAnsi" w:hAnsiTheme="minorHAnsi" w:cs="Tahoma"/>
          <w:sz w:val="24"/>
          <w:szCs w:val="24"/>
        </w:rPr>
      </w:pPr>
    </w:p>
    <w:p w:rsidR="00945A36" w:rsidRPr="005349ED" w:rsidRDefault="00945A36" w:rsidP="00945A36">
      <w:pPr>
        <w:pStyle w:val="Tekstpodstawowy"/>
        <w:suppressAutoHyphens/>
        <w:rPr>
          <w:rFonts w:asciiTheme="minorHAnsi" w:hAnsiTheme="minorHAnsi" w:cs="Tahoma"/>
          <w:sz w:val="24"/>
          <w:szCs w:val="24"/>
        </w:rPr>
      </w:pPr>
      <w:r w:rsidRPr="005349ED">
        <w:rPr>
          <w:rFonts w:asciiTheme="minorHAnsi" w:hAnsiTheme="minorHAnsi" w:cs="Tahoma"/>
          <w:sz w:val="24"/>
          <w:szCs w:val="24"/>
        </w:rPr>
        <w:t>SPECYFIKACJA</w:t>
      </w:r>
    </w:p>
    <w:p w:rsidR="00945A36" w:rsidRPr="005349ED" w:rsidRDefault="00945A36" w:rsidP="00945A36">
      <w:pPr>
        <w:pStyle w:val="Tekstpodstawowy"/>
        <w:suppressAutoHyphens/>
        <w:rPr>
          <w:rFonts w:asciiTheme="minorHAnsi" w:hAnsiTheme="minorHAnsi" w:cs="Tahoma"/>
          <w:sz w:val="24"/>
          <w:szCs w:val="24"/>
        </w:rPr>
      </w:pPr>
      <w:r w:rsidRPr="005349ED">
        <w:rPr>
          <w:rFonts w:asciiTheme="minorHAnsi" w:hAnsiTheme="minorHAnsi" w:cs="Tahoma"/>
          <w:sz w:val="24"/>
          <w:szCs w:val="24"/>
        </w:rPr>
        <w:t>ISTOTNYCH WARUNKÓW ZAMÓWIENIA</w:t>
      </w:r>
    </w:p>
    <w:p w:rsidR="00945A36" w:rsidRPr="005349ED" w:rsidRDefault="00945A36" w:rsidP="00945A36">
      <w:pPr>
        <w:pStyle w:val="Tekstpodstawowy"/>
        <w:tabs>
          <w:tab w:val="left" w:pos="1305"/>
        </w:tabs>
        <w:suppressAutoHyphens/>
        <w:jc w:val="left"/>
        <w:rPr>
          <w:rFonts w:asciiTheme="minorHAnsi" w:hAnsiTheme="minorHAnsi" w:cs="Tahoma"/>
          <w:b w:val="0"/>
          <w:sz w:val="24"/>
          <w:szCs w:val="24"/>
        </w:rPr>
      </w:pPr>
    </w:p>
    <w:p w:rsidR="00945A36" w:rsidRPr="005349ED" w:rsidRDefault="00945A36" w:rsidP="00945A36">
      <w:pPr>
        <w:pStyle w:val="Tytu"/>
        <w:suppressAutoHyphens/>
        <w:rPr>
          <w:rFonts w:asciiTheme="minorHAnsi" w:hAnsiTheme="minorHAnsi" w:cs="Tahoma"/>
          <w:sz w:val="24"/>
        </w:rPr>
      </w:pPr>
      <w:r w:rsidRPr="005349ED">
        <w:rPr>
          <w:rFonts w:asciiTheme="minorHAnsi" w:hAnsiTheme="minorHAnsi" w:cs="Tahoma"/>
          <w:sz w:val="24"/>
        </w:rPr>
        <w:t>(zwana dalej „SIWZ”)</w:t>
      </w:r>
    </w:p>
    <w:p w:rsidR="00945A36" w:rsidRPr="005349ED" w:rsidRDefault="00945A36" w:rsidP="00945A36">
      <w:pPr>
        <w:pStyle w:val="Standard"/>
        <w:tabs>
          <w:tab w:val="left" w:pos="2612"/>
        </w:tabs>
        <w:rPr>
          <w:rFonts w:asciiTheme="minorHAnsi" w:hAnsiTheme="minorHAnsi"/>
          <w:b/>
          <w:bCs/>
        </w:rPr>
      </w:pPr>
    </w:p>
    <w:p w:rsidR="00945A36" w:rsidRPr="005349ED" w:rsidRDefault="00945A36" w:rsidP="00945A36">
      <w:pPr>
        <w:pStyle w:val="Standard"/>
        <w:tabs>
          <w:tab w:val="left" w:pos="2612"/>
        </w:tabs>
        <w:rPr>
          <w:rFonts w:asciiTheme="minorHAnsi" w:hAnsiTheme="minorHAnsi"/>
          <w:b/>
          <w:bCs/>
        </w:rPr>
      </w:pPr>
    </w:p>
    <w:p w:rsidR="00945A36" w:rsidRPr="005349ED" w:rsidRDefault="00945A36" w:rsidP="00945A36">
      <w:pPr>
        <w:pStyle w:val="Standard"/>
        <w:tabs>
          <w:tab w:val="left" w:pos="2612"/>
        </w:tabs>
        <w:jc w:val="center"/>
        <w:rPr>
          <w:rFonts w:asciiTheme="minorHAnsi" w:hAnsiTheme="minorHAnsi" w:cs="Arial"/>
          <w:color w:val="000000"/>
          <w:shd w:val="clear" w:color="auto" w:fill="FFFFFF"/>
        </w:rPr>
      </w:pPr>
      <w:r w:rsidRPr="005349ED">
        <w:rPr>
          <w:rFonts w:asciiTheme="minorHAnsi" w:hAnsiTheme="minorHAnsi" w:cs="Arial"/>
          <w:color w:val="000000"/>
          <w:shd w:val="clear" w:color="auto" w:fill="FFFFFF"/>
        </w:rPr>
        <w:t xml:space="preserve">dotycząca postępowania o udzielenie zamówienia publicznego prowadzonego </w:t>
      </w:r>
    </w:p>
    <w:p w:rsidR="00945A36" w:rsidRPr="005349ED" w:rsidRDefault="00945A36" w:rsidP="00945A36">
      <w:pPr>
        <w:pStyle w:val="Standard"/>
        <w:tabs>
          <w:tab w:val="left" w:pos="2612"/>
        </w:tabs>
        <w:jc w:val="center"/>
        <w:rPr>
          <w:rFonts w:asciiTheme="minorHAnsi" w:hAnsiTheme="minorHAnsi"/>
        </w:rPr>
      </w:pPr>
      <w:r w:rsidRPr="005349ED">
        <w:rPr>
          <w:rFonts w:asciiTheme="minorHAnsi" w:hAnsiTheme="minorHAnsi"/>
        </w:rPr>
        <w:t>w trybie przetargu nieograniczonego</w:t>
      </w:r>
    </w:p>
    <w:p w:rsidR="00945A36" w:rsidRPr="005349ED" w:rsidRDefault="00945A36" w:rsidP="00945A36">
      <w:pPr>
        <w:pStyle w:val="Standard"/>
        <w:tabs>
          <w:tab w:val="left" w:pos="2612"/>
        </w:tabs>
        <w:jc w:val="center"/>
        <w:rPr>
          <w:rFonts w:asciiTheme="minorHAnsi" w:hAnsiTheme="minorHAnsi"/>
        </w:rPr>
      </w:pPr>
    </w:p>
    <w:p w:rsidR="00945A36" w:rsidRPr="005349ED" w:rsidRDefault="00945A36" w:rsidP="00945A36">
      <w:pPr>
        <w:pStyle w:val="Standard"/>
        <w:tabs>
          <w:tab w:val="left" w:pos="2612"/>
        </w:tabs>
        <w:jc w:val="center"/>
        <w:rPr>
          <w:rFonts w:asciiTheme="minorHAnsi" w:hAnsiTheme="minorHAnsi"/>
        </w:rPr>
      </w:pPr>
    </w:p>
    <w:p w:rsidR="00945A36" w:rsidRPr="005349ED" w:rsidRDefault="00945A36" w:rsidP="00945A36">
      <w:pPr>
        <w:pStyle w:val="Standard"/>
        <w:tabs>
          <w:tab w:val="left" w:pos="2612"/>
        </w:tabs>
        <w:rPr>
          <w:rFonts w:asciiTheme="minorHAnsi" w:hAnsiTheme="minorHAnsi"/>
        </w:rPr>
      </w:pPr>
    </w:p>
    <w:p w:rsidR="00945A36" w:rsidRPr="005349ED" w:rsidRDefault="00945A36" w:rsidP="00945A36">
      <w:pPr>
        <w:pStyle w:val="Standard"/>
        <w:tabs>
          <w:tab w:val="left" w:pos="2612"/>
        </w:tabs>
        <w:jc w:val="center"/>
        <w:rPr>
          <w:rFonts w:asciiTheme="minorHAnsi" w:hAnsiTheme="minorHAnsi"/>
        </w:rPr>
      </w:pPr>
      <w:r w:rsidRPr="005349ED">
        <w:rPr>
          <w:rFonts w:asciiTheme="minorHAnsi" w:hAnsiTheme="minorHAnsi"/>
        </w:rPr>
        <w:t>na zadanie pod nazwą:</w:t>
      </w:r>
    </w:p>
    <w:p w:rsidR="00945A36" w:rsidRPr="005349ED" w:rsidRDefault="00945A36" w:rsidP="00945A36">
      <w:pPr>
        <w:rPr>
          <w:rFonts w:asciiTheme="minorHAnsi" w:hAnsiTheme="minorHAnsi"/>
          <w:b/>
        </w:rPr>
      </w:pPr>
    </w:p>
    <w:p w:rsidR="00945A36" w:rsidRPr="005349ED" w:rsidRDefault="00945A36" w:rsidP="00945A36">
      <w:pPr>
        <w:jc w:val="center"/>
        <w:rPr>
          <w:rFonts w:asciiTheme="minorHAnsi" w:hAnsiTheme="minorHAnsi"/>
          <w:b/>
          <w:i/>
        </w:rPr>
      </w:pPr>
      <w:r w:rsidRPr="005349ED">
        <w:rPr>
          <w:rFonts w:asciiTheme="minorHAnsi" w:hAnsiTheme="minorHAnsi"/>
          <w:b/>
          <w:i/>
        </w:rPr>
        <w:t xml:space="preserve">Przebudowa Centrum Kultury w Cieszacinie </w:t>
      </w:r>
      <w:r w:rsidR="004B658B" w:rsidRPr="005349ED">
        <w:rPr>
          <w:rFonts w:asciiTheme="minorHAnsi" w:hAnsiTheme="minorHAnsi"/>
          <w:b/>
          <w:i/>
        </w:rPr>
        <w:t>Wielkim – stan wykończeniowy</w:t>
      </w:r>
      <w:r w:rsidRPr="005349ED">
        <w:rPr>
          <w:rFonts w:asciiTheme="minorHAnsi" w:hAnsiTheme="minorHAnsi"/>
          <w:b/>
          <w:i/>
        </w:rPr>
        <w:t>, w ramach projektu pn. „Rozwój infrastruktury kulturalnej oraz rozwój oferty kulturalnej na terenie Gmin MOF Jarosław – Przeworsk”</w:t>
      </w:r>
    </w:p>
    <w:p w:rsidR="00945A36" w:rsidRPr="005349ED" w:rsidRDefault="00945A36" w:rsidP="00945A36">
      <w:pPr>
        <w:jc w:val="center"/>
        <w:rPr>
          <w:rFonts w:asciiTheme="minorHAnsi" w:hAnsiTheme="minorHAnsi"/>
          <w:b/>
          <w:i/>
        </w:rPr>
      </w:pPr>
    </w:p>
    <w:p w:rsidR="00945A36" w:rsidRPr="005349ED" w:rsidRDefault="00945A36" w:rsidP="00945A36">
      <w:pPr>
        <w:jc w:val="center"/>
        <w:rPr>
          <w:rFonts w:asciiTheme="minorHAnsi" w:hAnsiTheme="minorHAnsi"/>
          <w:b/>
          <w:i/>
        </w:rPr>
      </w:pPr>
    </w:p>
    <w:p w:rsidR="00945A36" w:rsidRPr="005349ED" w:rsidRDefault="00945A36" w:rsidP="00945A36">
      <w:pPr>
        <w:jc w:val="center"/>
        <w:rPr>
          <w:rFonts w:asciiTheme="minorHAnsi" w:hAnsiTheme="minorHAnsi"/>
          <w:color w:val="000000"/>
          <w:shd w:val="clear" w:color="auto" w:fill="FFFFFF"/>
        </w:rPr>
      </w:pPr>
    </w:p>
    <w:p w:rsidR="00945A36" w:rsidRPr="005349ED" w:rsidRDefault="00945A36" w:rsidP="00945A36">
      <w:pPr>
        <w:jc w:val="center"/>
        <w:rPr>
          <w:rFonts w:asciiTheme="minorHAnsi" w:hAnsiTheme="minorHAnsi"/>
          <w:color w:val="000000"/>
          <w:shd w:val="clear" w:color="auto" w:fill="FFFFFF"/>
        </w:rPr>
      </w:pPr>
      <w:r w:rsidRPr="005349ED">
        <w:rPr>
          <w:rFonts w:asciiTheme="minorHAnsi" w:hAnsiTheme="minorHAnsi"/>
          <w:color w:val="000000"/>
          <w:shd w:val="clear" w:color="auto" w:fill="FFFFFF"/>
        </w:rPr>
        <w:t xml:space="preserve">o wartości szacunkowej poniżej kwoty, o której mowa w art. 11 ust. 8 ustawy </w:t>
      </w:r>
      <w:r w:rsidRPr="005349ED">
        <w:rPr>
          <w:rFonts w:asciiTheme="minorHAnsi" w:hAnsiTheme="minorHAnsi"/>
          <w:color w:val="000000"/>
          <w:shd w:val="clear" w:color="auto" w:fill="FFFFFF"/>
        </w:rPr>
        <w:br/>
        <w:t xml:space="preserve">z dnia 29 stycznia 2004 r Prawo zamówień publicznych </w:t>
      </w:r>
      <w:r w:rsidRPr="005349ED">
        <w:rPr>
          <w:rFonts w:asciiTheme="minorHAnsi" w:hAnsiTheme="minorHAnsi"/>
          <w:color w:val="000000"/>
          <w:shd w:val="clear" w:color="auto" w:fill="FFFFFF"/>
        </w:rPr>
        <w:br/>
        <w:t xml:space="preserve">(tekst jedn. Dz. U. </w:t>
      </w:r>
      <w:r w:rsidR="004B658B" w:rsidRPr="005349ED">
        <w:rPr>
          <w:rFonts w:asciiTheme="minorHAnsi" w:hAnsiTheme="minorHAnsi"/>
          <w:color w:val="000000"/>
          <w:shd w:val="clear" w:color="auto" w:fill="FFFFFF"/>
        </w:rPr>
        <w:t>2017.1579</w:t>
      </w:r>
      <w:r w:rsidRPr="005349ED">
        <w:rPr>
          <w:rFonts w:asciiTheme="minorHAnsi" w:hAnsiTheme="minorHAnsi"/>
          <w:color w:val="000000"/>
          <w:shd w:val="clear" w:color="auto" w:fill="FFFFFF"/>
        </w:rPr>
        <w:t>)</w:t>
      </w:r>
    </w:p>
    <w:p w:rsidR="00945A36" w:rsidRPr="005349ED" w:rsidRDefault="00945A36" w:rsidP="00945A36">
      <w:pPr>
        <w:jc w:val="center"/>
        <w:rPr>
          <w:rFonts w:asciiTheme="minorHAnsi" w:hAnsiTheme="minorHAnsi"/>
          <w:color w:val="000000"/>
          <w:shd w:val="clear" w:color="auto" w:fill="FFFFFF"/>
        </w:rPr>
      </w:pPr>
    </w:p>
    <w:p w:rsidR="00945A36" w:rsidRPr="005349ED" w:rsidRDefault="00945A36" w:rsidP="00945A36">
      <w:pPr>
        <w:jc w:val="center"/>
        <w:rPr>
          <w:rFonts w:asciiTheme="minorHAnsi" w:hAnsiTheme="minorHAnsi"/>
          <w:color w:val="000000"/>
          <w:shd w:val="clear" w:color="auto" w:fill="FFFFFF"/>
        </w:rPr>
      </w:pPr>
    </w:p>
    <w:p w:rsidR="00945A36" w:rsidRPr="005349ED" w:rsidRDefault="00945A36" w:rsidP="00945A36">
      <w:pPr>
        <w:jc w:val="center"/>
        <w:rPr>
          <w:rFonts w:asciiTheme="minorHAnsi" w:hAnsiTheme="minorHAnsi"/>
          <w:color w:val="000000"/>
          <w:shd w:val="clear" w:color="auto" w:fill="FFFFFF"/>
        </w:rPr>
      </w:pPr>
    </w:p>
    <w:p w:rsidR="00945A36" w:rsidRPr="005349ED" w:rsidRDefault="00945A36" w:rsidP="00945A36">
      <w:pPr>
        <w:jc w:val="center"/>
        <w:rPr>
          <w:rFonts w:asciiTheme="minorHAnsi" w:hAnsiTheme="minorHAnsi"/>
          <w:color w:val="000000"/>
          <w:shd w:val="clear" w:color="auto" w:fill="FFFFFF"/>
        </w:rPr>
      </w:pPr>
    </w:p>
    <w:p w:rsidR="00945A36" w:rsidRPr="005349ED" w:rsidRDefault="00945A36" w:rsidP="00945A36">
      <w:pPr>
        <w:jc w:val="both"/>
        <w:rPr>
          <w:rFonts w:asciiTheme="minorHAnsi" w:hAnsiTheme="minorHAnsi"/>
          <w:b/>
          <w:color w:val="000000"/>
          <w:shd w:val="clear" w:color="auto" w:fill="FFFFFF"/>
        </w:rPr>
      </w:pPr>
      <w:r w:rsidRPr="005349ED">
        <w:rPr>
          <w:rFonts w:asciiTheme="minorHAnsi" w:hAnsiTheme="minorHAnsi"/>
          <w:b/>
          <w:color w:val="000000"/>
          <w:shd w:val="clear" w:color="auto" w:fill="FFFFFF"/>
        </w:rPr>
        <w:t>Niniejszy projekt uzyskał dofinansowanie ze środków Europejskiego Funduszu Rozwoju Regionalnego w ramach osi Priorytetowej nr IV „Ochrona środowiska naturalnego                                      i dziedzictwa kulturowego” regionalnego Programu Operacyjnego Województwa Podkarpackiego na lata 2014 – 2020.</w:t>
      </w:r>
    </w:p>
    <w:p w:rsidR="00945A36" w:rsidRPr="005349ED" w:rsidRDefault="00945A36" w:rsidP="00945A36">
      <w:pPr>
        <w:jc w:val="center"/>
        <w:rPr>
          <w:rFonts w:asciiTheme="minorHAnsi" w:hAnsiTheme="minorHAnsi"/>
          <w:color w:val="000000"/>
          <w:shd w:val="clear" w:color="auto" w:fill="FFFFFF"/>
        </w:rPr>
      </w:pPr>
    </w:p>
    <w:p w:rsidR="00945A36" w:rsidRPr="005349ED" w:rsidRDefault="00945A36" w:rsidP="00945A36">
      <w:pPr>
        <w:jc w:val="center"/>
        <w:rPr>
          <w:rFonts w:asciiTheme="minorHAnsi" w:hAnsiTheme="minorHAnsi"/>
          <w:color w:val="000000"/>
          <w:shd w:val="clear" w:color="auto" w:fill="FFFFFF"/>
        </w:rPr>
      </w:pPr>
    </w:p>
    <w:p w:rsidR="00945A36" w:rsidRPr="005349ED" w:rsidRDefault="00945A36" w:rsidP="00945A36">
      <w:pPr>
        <w:rPr>
          <w:rFonts w:asciiTheme="minorHAnsi" w:hAnsiTheme="minorHAnsi"/>
        </w:rPr>
      </w:pPr>
    </w:p>
    <w:p w:rsidR="00945A36" w:rsidRPr="005349ED" w:rsidRDefault="00945A36" w:rsidP="00945A36">
      <w:pPr>
        <w:rPr>
          <w:rFonts w:asciiTheme="minorHAnsi" w:hAnsiTheme="minorHAnsi"/>
        </w:rPr>
      </w:pPr>
    </w:p>
    <w:p w:rsidR="00945A36" w:rsidRPr="005349ED" w:rsidRDefault="00945A36" w:rsidP="00945A36">
      <w:pPr>
        <w:ind w:right="567"/>
        <w:rPr>
          <w:rFonts w:asciiTheme="minorHAnsi" w:hAnsiTheme="minorHAnsi"/>
        </w:rPr>
      </w:pPr>
      <w:r w:rsidRPr="005349ED">
        <w:rPr>
          <w:rFonts w:asciiTheme="minorHAnsi" w:hAnsiTheme="minorHAnsi"/>
        </w:rPr>
        <w:t xml:space="preserve">                                                                                                                              ZATWIERDZIŁ:</w:t>
      </w:r>
    </w:p>
    <w:p w:rsidR="00945A36" w:rsidRPr="005349ED" w:rsidRDefault="00945A36" w:rsidP="00945A36">
      <w:pPr>
        <w:ind w:right="567"/>
        <w:jc w:val="right"/>
        <w:rPr>
          <w:rFonts w:asciiTheme="minorHAnsi" w:hAnsiTheme="minorHAnsi"/>
        </w:rPr>
      </w:pPr>
    </w:p>
    <w:p w:rsidR="00945A36" w:rsidRPr="005349ED" w:rsidRDefault="00945A36" w:rsidP="00945A36">
      <w:pPr>
        <w:ind w:left="5529" w:right="-287"/>
        <w:jc w:val="center"/>
        <w:rPr>
          <w:rFonts w:asciiTheme="minorHAnsi" w:hAnsiTheme="minorHAnsi"/>
        </w:rPr>
      </w:pPr>
      <w:r w:rsidRPr="005349ED">
        <w:rPr>
          <w:rFonts w:asciiTheme="minorHAnsi" w:hAnsiTheme="minorHAnsi"/>
        </w:rPr>
        <w:t>Wójt Gminy Pawłosiów</w:t>
      </w:r>
    </w:p>
    <w:p w:rsidR="00945A36" w:rsidRPr="005349ED" w:rsidRDefault="00945A36" w:rsidP="00945A36">
      <w:pPr>
        <w:ind w:left="5529" w:right="-287"/>
        <w:jc w:val="center"/>
        <w:rPr>
          <w:rFonts w:asciiTheme="minorHAnsi" w:hAnsiTheme="minorHAnsi"/>
        </w:rPr>
      </w:pPr>
      <w:r w:rsidRPr="005349ED">
        <w:rPr>
          <w:rFonts w:asciiTheme="minorHAnsi" w:hAnsiTheme="minorHAnsi"/>
        </w:rPr>
        <w:t>Mariusz Reń</w:t>
      </w:r>
    </w:p>
    <w:p w:rsidR="00945A36" w:rsidRPr="005349ED" w:rsidRDefault="00945A36" w:rsidP="00945A36">
      <w:pPr>
        <w:rPr>
          <w:rFonts w:asciiTheme="minorHAnsi" w:hAnsiTheme="minorHAnsi"/>
        </w:rPr>
      </w:pPr>
    </w:p>
    <w:p w:rsidR="00945A36" w:rsidRPr="005349ED" w:rsidRDefault="00945A36" w:rsidP="00945A36">
      <w:pPr>
        <w:jc w:val="center"/>
        <w:rPr>
          <w:rFonts w:asciiTheme="minorHAnsi" w:hAnsiTheme="minorHAnsi"/>
        </w:rPr>
      </w:pPr>
      <w:r w:rsidRPr="005349ED">
        <w:rPr>
          <w:rFonts w:asciiTheme="minorHAnsi" w:hAnsiTheme="minorHAnsi"/>
        </w:rPr>
        <w:t>Pawłosiów, dnia</w:t>
      </w:r>
      <w:r w:rsidR="004B658B" w:rsidRPr="005349ED">
        <w:rPr>
          <w:rFonts w:asciiTheme="minorHAnsi" w:hAnsiTheme="minorHAnsi"/>
        </w:rPr>
        <w:t xml:space="preserve"> ……………………………………………….</w:t>
      </w:r>
      <w:r w:rsidRPr="005349ED">
        <w:rPr>
          <w:rFonts w:asciiTheme="minorHAnsi" w:hAnsiTheme="minorHAnsi"/>
        </w:rPr>
        <w:t xml:space="preserve"> r</w:t>
      </w:r>
      <w:r w:rsidRPr="005349ED">
        <w:rPr>
          <w:rFonts w:asciiTheme="minorHAnsi" w:hAnsiTheme="minorHAnsi"/>
        </w:rPr>
        <w:br w:type="page"/>
      </w:r>
    </w:p>
    <w:p w:rsidR="00945A36" w:rsidRPr="005349ED" w:rsidRDefault="00945A36" w:rsidP="00945A36">
      <w:pPr>
        <w:pStyle w:val="NormalnyWeb"/>
        <w:spacing w:before="0" w:after="0"/>
        <w:ind w:left="-17"/>
        <w:jc w:val="both"/>
        <w:rPr>
          <w:rFonts w:asciiTheme="minorHAnsi" w:hAnsiTheme="minorHAnsi"/>
          <w:b/>
          <w:bCs/>
        </w:rPr>
      </w:pPr>
      <w:r w:rsidRPr="005349ED">
        <w:rPr>
          <w:rFonts w:asciiTheme="minorHAnsi" w:hAnsiTheme="minorHAnsi"/>
          <w:b/>
          <w:bCs/>
        </w:rPr>
        <w:lastRenderedPageBreak/>
        <w:t>I. Informacje ogólne:</w:t>
      </w:r>
    </w:p>
    <w:p w:rsidR="00945A36" w:rsidRPr="005349ED" w:rsidRDefault="00945A36" w:rsidP="00945A36">
      <w:pPr>
        <w:pStyle w:val="NormalnyWeb"/>
        <w:spacing w:before="0" w:after="0"/>
        <w:ind w:left="-17"/>
        <w:jc w:val="both"/>
        <w:rPr>
          <w:rFonts w:asciiTheme="minorHAnsi" w:hAnsiTheme="minorHAnsi"/>
          <w:b/>
          <w:bCs/>
        </w:rPr>
      </w:pPr>
    </w:p>
    <w:p w:rsidR="00945A36" w:rsidRPr="005349ED" w:rsidRDefault="00945A36" w:rsidP="00945A36">
      <w:pPr>
        <w:pStyle w:val="NormalnyWeb"/>
        <w:spacing w:before="0" w:after="0"/>
        <w:ind w:left="-15"/>
        <w:jc w:val="both"/>
        <w:rPr>
          <w:rFonts w:asciiTheme="minorHAnsi" w:hAnsiTheme="minorHAnsi"/>
          <w:b/>
          <w:bCs/>
        </w:rPr>
      </w:pPr>
      <w:r w:rsidRPr="005349ED">
        <w:rPr>
          <w:rFonts w:asciiTheme="minorHAnsi" w:hAnsiTheme="minorHAnsi"/>
          <w:b/>
        </w:rPr>
        <w:t>1</w:t>
      </w:r>
      <w:r w:rsidRPr="005349ED">
        <w:rPr>
          <w:rFonts w:asciiTheme="minorHAnsi" w:hAnsiTheme="minorHAnsi"/>
          <w:b/>
          <w:bCs/>
        </w:rPr>
        <w:t>. Nazwa oraz adres Zamawiającego</w:t>
      </w:r>
    </w:p>
    <w:p w:rsidR="00945A36" w:rsidRPr="005349ED" w:rsidRDefault="00945A36" w:rsidP="00945A36">
      <w:pPr>
        <w:pStyle w:val="NormalnyWeb"/>
        <w:spacing w:before="0" w:after="0"/>
        <w:ind w:left="-15"/>
        <w:jc w:val="both"/>
        <w:rPr>
          <w:rFonts w:asciiTheme="minorHAnsi" w:hAnsiTheme="minorHAnsi"/>
        </w:rPr>
      </w:pPr>
    </w:p>
    <w:p w:rsidR="00945A36" w:rsidRPr="005349ED" w:rsidRDefault="00945A36" w:rsidP="00945A36">
      <w:pPr>
        <w:pStyle w:val="NormalnyWeb"/>
        <w:spacing w:before="0" w:after="0"/>
        <w:rPr>
          <w:rFonts w:asciiTheme="minorHAnsi" w:hAnsiTheme="minorHAnsi"/>
          <w:b/>
          <w:bCs/>
        </w:rPr>
      </w:pPr>
      <w:r w:rsidRPr="005349ED">
        <w:rPr>
          <w:rFonts w:asciiTheme="minorHAnsi" w:hAnsiTheme="minorHAnsi"/>
          <w:b/>
          <w:bCs/>
        </w:rPr>
        <w:t>Gmina Pawłosiów</w:t>
      </w:r>
    </w:p>
    <w:p w:rsidR="00945A36" w:rsidRPr="005349ED" w:rsidRDefault="00945A36" w:rsidP="00945A36">
      <w:pPr>
        <w:pStyle w:val="NormalnyWeb"/>
        <w:spacing w:before="0" w:after="0"/>
        <w:rPr>
          <w:rFonts w:asciiTheme="minorHAnsi" w:hAnsiTheme="minorHAnsi"/>
          <w:b/>
          <w:bCs/>
        </w:rPr>
      </w:pPr>
      <w:r w:rsidRPr="005349ED">
        <w:rPr>
          <w:rFonts w:asciiTheme="minorHAnsi" w:hAnsiTheme="minorHAnsi"/>
          <w:b/>
          <w:bCs/>
        </w:rPr>
        <w:t>Pawłosiów 88, 37-500 Jarosław</w:t>
      </w:r>
    </w:p>
    <w:p w:rsidR="00945A36" w:rsidRPr="005349ED" w:rsidRDefault="00945A36" w:rsidP="00945A36">
      <w:pPr>
        <w:pStyle w:val="NormalnyWeb"/>
        <w:spacing w:before="0" w:after="0"/>
        <w:rPr>
          <w:rFonts w:asciiTheme="minorHAnsi" w:hAnsiTheme="minorHAnsi"/>
          <w:bCs/>
        </w:rPr>
      </w:pPr>
      <w:r w:rsidRPr="005349ED">
        <w:rPr>
          <w:rFonts w:asciiTheme="minorHAnsi" w:hAnsiTheme="minorHAnsi"/>
          <w:bCs/>
        </w:rPr>
        <w:t>tel. (16) 622-03-80, fax (16) 622-02-48</w:t>
      </w:r>
    </w:p>
    <w:p w:rsidR="00945A36" w:rsidRPr="005349ED" w:rsidRDefault="00945A36" w:rsidP="00945A36">
      <w:pPr>
        <w:pStyle w:val="NormalnyWeb"/>
        <w:spacing w:before="0" w:after="0"/>
        <w:rPr>
          <w:rFonts w:asciiTheme="minorHAnsi" w:hAnsiTheme="minorHAnsi"/>
          <w:bCs/>
        </w:rPr>
      </w:pPr>
      <w:r w:rsidRPr="005349ED">
        <w:rPr>
          <w:rFonts w:asciiTheme="minorHAnsi" w:hAnsiTheme="minorHAnsi"/>
          <w:bCs/>
        </w:rPr>
        <w:t>e-mail: ug_pawlosiow@pro.onet.pl</w:t>
      </w:r>
    </w:p>
    <w:p w:rsidR="00945A36" w:rsidRPr="005349ED" w:rsidRDefault="00945A36" w:rsidP="00945A36">
      <w:pPr>
        <w:pStyle w:val="NormalnyWeb"/>
        <w:spacing w:before="0" w:after="0"/>
        <w:rPr>
          <w:rFonts w:asciiTheme="minorHAnsi" w:hAnsiTheme="minorHAnsi"/>
        </w:rPr>
      </w:pPr>
      <w:r w:rsidRPr="005349ED">
        <w:rPr>
          <w:rFonts w:asciiTheme="minorHAnsi" w:hAnsiTheme="minorHAnsi"/>
          <w:bCs/>
        </w:rPr>
        <w:t xml:space="preserve">adres strony internetowej: </w:t>
      </w:r>
      <w:hyperlink r:id="rId7" w:history="1">
        <w:r w:rsidRPr="005349ED">
          <w:rPr>
            <w:rStyle w:val="Hipercze"/>
            <w:rFonts w:asciiTheme="minorHAnsi" w:hAnsiTheme="minorHAnsi" w:cs="Tahoma"/>
            <w:bCs/>
          </w:rPr>
          <w:t>http://www.pawlosiow.itl.pl/bip/</w:t>
        </w:r>
      </w:hyperlink>
      <w:r w:rsidRPr="005349ED">
        <w:rPr>
          <w:rFonts w:asciiTheme="minorHAnsi" w:hAnsiTheme="minorHAnsi"/>
          <w:bCs/>
        </w:rPr>
        <w:t xml:space="preserve"> </w:t>
      </w:r>
    </w:p>
    <w:p w:rsidR="00945A36" w:rsidRPr="005349ED" w:rsidRDefault="00945A36" w:rsidP="00945A36">
      <w:pPr>
        <w:pStyle w:val="NormalnyWeb"/>
        <w:spacing w:before="0" w:after="0"/>
        <w:jc w:val="both"/>
        <w:rPr>
          <w:rFonts w:asciiTheme="minorHAnsi" w:hAnsiTheme="minorHAnsi"/>
          <w:bCs/>
        </w:rPr>
      </w:pPr>
    </w:p>
    <w:p w:rsidR="00945A36" w:rsidRPr="005349ED" w:rsidRDefault="00945A36" w:rsidP="00945A36">
      <w:pPr>
        <w:ind w:right="-709"/>
        <w:jc w:val="both"/>
        <w:rPr>
          <w:rFonts w:asciiTheme="minorHAnsi" w:hAnsiTheme="minorHAnsi"/>
        </w:rPr>
      </w:pPr>
    </w:p>
    <w:p w:rsidR="00945A36" w:rsidRPr="005349ED" w:rsidRDefault="00945A36" w:rsidP="00945A36">
      <w:pPr>
        <w:pStyle w:val="NormalnyWeb"/>
        <w:spacing w:before="0" w:after="0"/>
        <w:jc w:val="both"/>
        <w:rPr>
          <w:rFonts w:asciiTheme="minorHAnsi" w:hAnsiTheme="minorHAnsi"/>
        </w:rPr>
      </w:pPr>
      <w:r w:rsidRPr="005349ED">
        <w:rPr>
          <w:rFonts w:asciiTheme="minorHAnsi" w:hAnsiTheme="minorHAnsi"/>
          <w:b/>
          <w:bCs/>
        </w:rPr>
        <w:t>2. Tryb udzielenia zamówienia:</w:t>
      </w:r>
      <w:r w:rsidRPr="005349ED">
        <w:rPr>
          <w:rFonts w:asciiTheme="minorHAnsi" w:hAnsiTheme="minorHAnsi"/>
        </w:rPr>
        <w:t xml:space="preserve"> przetarg nieograniczony w rozumien</w:t>
      </w:r>
      <w:r w:rsidR="00FC363C" w:rsidRPr="005349ED">
        <w:rPr>
          <w:rFonts w:asciiTheme="minorHAnsi" w:hAnsiTheme="minorHAnsi"/>
        </w:rPr>
        <w:t xml:space="preserve">iu przepisów art. 39-46 ustawy </w:t>
      </w:r>
      <w:r w:rsidRPr="005349ED">
        <w:rPr>
          <w:rFonts w:asciiTheme="minorHAnsi" w:hAnsiTheme="minorHAnsi"/>
        </w:rPr>
        <w:t xml:space="preserve">z dnia 29 stycznia 2004 r. Prawo zamówień publicznych (Dz.U.2017.1579 t.j. z dnia 24.08.2017r.), zwanej dalej ,,Ustawą” lub „ustawą PZP”. Wartość zamówienia nie przekracza kwoty określonej w przepisach wydanych na podstawie art. 11 ust. 8 ustawy Prawo Zamówień Publicznych. Do czynności podejmowanych przez Zamawiającego </w:t>
      </w:r>
      <w:r w:rsidR="004B658B" w:rsidRPr="005349ED">
        <w:rPr>
          <w:rFonts w:asciiTheme="minorHAnsi" w:hAnsiTheme="minorHAnsi"/>
        </w:rPr>
        <w:t xml:space="preserve"> i Wykonawców, jeżeli przepisy u</w:t>
      </w:r>
      <w:r w:rsidRPr="005349ED">
        <w:rPr>
          <w:rFonts w:asciiTheme="minorHAnsi" w:hAnsiTheme="minorHAnsi"/>
        </w:rPr>
        <w:t>stawy nie stanowią inaczej, stosowane będą przepisy ustawy z dnia 23 kwietnia 1964r. – Kodeks cywilny (tekst jedn. Dz. U. z 2016 r., poz. 380).</w:t>
      </w:r>
    </w:p>
    <w:p w:rsidR="00945A36" w:rsidRPr="005349ED" w:rsidRDefault="00945A36" w:rsidP="00945A36">
      <w:pPr>
        <w:pStyle w:val="NormalnyWeb"/>
        <w:tabs>
          <w:tab w:val="left" w:pos="1605"/>
          <w:tab w:val="left" w:pos="2310"/>
        </w:tabs>
        <w:spacing w:before="0" w:after="0"/>
        <w:jc w:val="both"/>
        <w:rPr>
          <w:rFonts w:asciiTheme="minorHAnsi" w:hAnsiTheme="minorHAnsi"/>
        </w:rPr>
      </w:pPr>
    </w:p>
    <w:p w:rsidR="00945A36" w:rsidRPr="005349ED" w:rsidRDefault="00945A36" w:rsidP="00945A36">
      <w:pPr>
        <w:pStyle w:val="NormalnyWeb"/>
        <w:spacing w:before="0" w:after="0"/>
        <w:ind w:left="-15"/>
        <w:jc w:val="both"/>
        <w:rPr>
          <w:rFonts w:asciiTheme="minorHAnsi" w:hAnsiTheme="minorHAnsi"/>
          <w:b/>
          <w:bCs/>
        </w:rPr>
      </w:pPr>
      <w:r w:rsidRPr="005349ED">
        <w:rPr>
          <w:rFonts w:asciiTheme="minorHAnsi" w:hAnsiTheme="minorHAnsi"/>
          <w:b/>
          <w:bCs/>
        </w:rPr>
        <w:t>II. Opis i określenie przedmiotu zamówienia oraz wielkości lub zakresu zamówienia:</w:t>
      </w:r>
    </w:p>
    <w:p w:rsidR="00945A36" w:rsidRPr="005349ED" w:rsidRDefault="00945A36" w:rsidP="00945A36">
      <w:pPr>
        <w:pStyle w:val="NormalnyWeb"/>
        <w:spacing w:before="0" w:after="0"/>
        <w:ind w:left="-15"/>
        <w:jc w:val="both"/>
        <w:rPr>
          <w:rFonts w:asciiTheme="minorHAnsi" w:hAnsiTheme="minorHAnsi"/>
          <w:b/>
          <w:bCs/>
        </w:rPr>
      </w:pPr>
    </w:p>
    <w:p w:rsidR="00945A36" w:rsidRPr="005349ED" w:rsidRDefault="005349ED" w:rsidP="00945A36">
      <w:pPr>
        <w:pStyle w:val="Akapitzlist"/>
        <w:widowControl/>
        <w:suppressAutoHyphens w:val="0"/>
        <w:autoSpaceDN/>
        <w:ind w:left="0"/>
        <w:jc w:val="both"/>
        <w:textAlignment w:val="auto"/>
        <w:rPr>
          <w:rFonts w:asciiTheme="minorHAnsi" w:hAnsiTheme="minorHAnsi"/>
        </w:rPr>
      </w:pPr>
      <w:r>
        <w:rPr>
          <w:rFonts w:asciiTheme="minorHAnsi" w:hAnsiTheme="minorHAnsi"/>
        </w:rPr>
        <w:t xml:space="preserve">1. </w:t>
      </w:r>
      <w:r w:rsidR="00945A36" w:rsidRPr="005349ED">
        <w:rPr>
          <w:rFonts w:asciiTheme="minorHAnsi" w:hAnsiTheme="minorHAnsi"/>
        </w:rPr>
        <w:t>Inwestycja realizowana będzie na działce nr ewidencyjny gruntów 1/6, zlokalizowanej                      w Cieszacinie Wielkim, gm. Pawłosiów. Na realizację inwestycji Starosta Jarosławski decyzją            z dnia 22 września 2016r. znak AB.6740.453.2016 zatwierdził projekt budowlany i udzielił pozwolenia na budowę. Decyzja jest ostateczna.</w:t>
      </w:r>
    </w:p>
    <w:p w:rsidR="00945A36" w:rsidRPr="005349ED" w:rsidRDefault="004B658B" w:rsidP="00945A36">
      <w:pPr>
        <w:widowControl/>
        <w:suppressAutoHyphens w:val="0"/>
        <w:autoSpaceDN/>
        <w:jc w:val="both"/>
        <w:textAlignment w:val="auto"/>
        <w:rPr>
          <w:rFonts w:asciiTheme="minorHAnsi" w:hAnsiTheme="minorHAnsi"/>
        </w:rPr>
      </w:pPr>
      <w:r w:rsidRPr="005349ED">
        <w:rPr>
          <w:rFonts w:asciiTheme="minorHAnsi" w:hAnsiTheme="minorHAnsi"/>
        </w:rPr>
        <w:t>Jest to drugi</w:t>
      </w:r>
      <w:r w:rsidR="00945A36" w:rsidRPr="005349ED">
        <w:rPr>
          <w:rFonts w:asciiTheme="minorHAnsi" w:hAnsiTheme="minorHAnsi"/>
        </w:rPr>
        <w:t xml:space="preserve"> etap realizacji inwestycji</w:t>
      </w:r>
      <w:r w:rsidRPr="005349ED">
        <w:rPr>
          <w:rFonts w:asciiTheme="minorHAnsi" w:hAnsiTheme="minorHAnsi"/>
        </w:rPr>
        <w:t xml:space="preserve"> – stan wykończeniowy</w:t>
      </w:r>
      <w:r w:rsidR="00945A36" w:rsidRPr="005349ED">
        <w:rPr>
          <w:rFonts w:asciiTheme="minorHAnsi" w:hAnsiTheme="minorHAnsi"/>
        </w:rPr>
        <w:t>. Polegał on będzie na wykonaniu robót jak niżej:</w:t>
      </w:r>
    </w:p>
    <w:p w:rsidR="00945A36" w:rsidRPr="005349ED" w:rsidRDefault="00945A36" w:rsidP="00945A36">
      <w:pPr>
        <w:pStyle w:val="Style14"/>
        <w:widowControl/>
        <w:spacing w:line="240" w:lineRule="exact"/>
        <w:rPr>
          <w:rFonts w:asciiTheme="minorHAnsi"/>
        </w:rPr>
      </w:pPr>
    </w:p>
    <w:p w:rsidR="0042092E" w:rsidRPr="005349ED" w:rsidRDefault="0042092E" w:rsidP="0042092E">
      <w:pPr>
        <w:jc w:val="center"/>
        <w:rPr>
          <w:rFonts w:asciiTheme="minorHAnsi" w:hAnsiTheme="minorHAnsi"/>
          <w:b/>
          <w:sz w:val="28"/>
        </w:rPr>
      </w:pPr>
      <w:r w:rsidRPr="005349ED">
        <w:rPr>
          <w:rFonts w:asciiTheme="minorHAnsi" w:hAnsiTheme="minorHAnsi"/>
          <w:b/>
          <w:sz w:val="28"/>
        </w:rPr>
        <w:t>Branża sanitarna</w:t>
      </w:r>
    </w:p>
    <w:p w:rsidR="0042092E" w:rsidRPr="005349ED" w:rsidRDefault="0042092E" w:rsidP="0042092E">
      <w:pPr>
        <w:autoSpaceDE w:val="0"/>
        <w:adjustRightInd w:val="0"/>
        <w:spacing w:line="276" w:lineRule="auto"/>
        <w:rPr>
          <w:rFonts w:asciiTheme="minorHAnsi" w:hAnsiTheme="minorHAnsi" w:cs="Arial"/>
          <w:b/>
          <w:bCs/>
        </w:rPr>
      </w:pPr>
      <w:r w:rsidRPr="005349ED">
        <w:rPr>
          <w:rFonts w:asciiTheme="minorHAnsi" w:hAnsiTheme="minorHAnsi" w:cs="Arial"/>
          <w:b/>
          <w:bCs/>
        </w:rPr>
        <w:t>Instalacja kanalizacji</w:t>
      </w:r>
    </w:p>
    <w:p w:rsidR="0042092E" w:rsidRPr="005349ED" w:rsidRDefault="0042092E" w:rsidP="0042092E">
      <w:pPr>
        <w:autoSpaceDE w:val="0"/>
        <w:adjustRightInd w:val="0"/>
        <w:spacing w:line="276" w:lineRule="auto"/>
        <w:rPr>
          <w:rFonts w:asciiTheme="minorHAnsi" w:hAnsiTheme="minorHAnsi" w:cs="Arial"/>
        </w:rPr>
      </w:pPr>
      <w:r w:rsidRPr="005349ED">
        <w:rPr>
          <w:rFonts w:asciiTheme="minorHAnsi" w:hAnsiTheme="minorHAnsi" w:cs="Arial"/>
        </w:rPr>
        <w:t>Demontaż starej instalacji</w:t>
      </w:r>
    </w:p>
    <w:p w:rsidR="0042092E" w:rsidRPr="005349ED" w:rsidRDefault="0042092E" w:rsidP="0042092E">
      <w:pPr>
        <w:autoSpaceDE w:val="0"/>
        <w:adjustRightInd w:val="0"/>
        <w:spacing w:line="276" w:lineRule="auto"/>
        <w:rPr>
          <w:rFonts w:asciiTheme="minorHAnsi" w:hAnsiTheme="minorHAnsi" w:cs="Arial"/>
        </w:rPr>
      </w:pPr>
      <w:r w:rsidRPr="005349ED">
        <w:rPr>
          <w:rFonts w:asciiTheme="minorHAnsi" w:hAnsiTheme="minorHAnsi" w:cs="Arial"/>
        </w:rPr>
        <w:t>Wykucie bruzd w ścianach, wykonanie przebić</w:t>
      </w:r>
    </w:p>
    <w:p w:rsidR="0042092E" w:rsidRPr="005349ED" w:rsidRDefault="0042092E" w:rsidP="0042092E">
      <w:pPr>
        <w:autoSpaceDE w:val="0"/>
        <w:adjustRightInd w:val="0"/>
        <w:spacing w:line="276" w:lineRule="auto"/>
        <w:rPr>
          <w:rFonts w:asciiTheme="minorHAnsi" w:hAnsiTheme="minorHAnsi" w:cs="Arial"/>
        </w:rPr>
      </w:pPr>
      <w:r w:rsidRPr="005349ED">
        <w:rPr>
          <w:rFonts w:asciiTheme="minorHAnsi" w:hAnsiTheme="minorHAnsi" w:cs="Arial"/>
        </w:rPr>
        <w:t>Montaż rurociągów</w:t>
      </w:r>
    </w:p>
    <w:p w:rsidR="0042092E" w:rsidRPr="005349ED" w:rsidRDefault="0042092E" w:rsidP="0042092E">
      <w:pPr>
        <w:autoSpaceDE w:val="0"/>
        <w:adjustRightInd w:val="0"/>
        <w:spacing w:line="276" w:lineRule="auto"/>
        <w:rPr>
          <w:rFonts w:asciiTheme="minorHAnsi" w:hAnsiTheme="minorHAnsi" w:cs="Arial"/>
        </w:rPr>
      </w:pPr>
      <w:r w:rsidRPr="005349ED">
        <w:rPr>
          <w:rFonts w:asciiTheme="minorHAnsi" w:hAnsiTheme="minorHAnsi" w:cs="Arial"/>
        </w:rPr>
        <w:t>Montaż urządzeń</w:t>
      </w:r>
    </w:p>
    <w:p w:rsidR="0042092E" w:rsidRPr="005349ED" w:rsidRDefault="0042092E" w:rsidP="0042092E">
      <w:pPr>
        <w:autoSpaceDE w:val="0"/>
        <w:adjustRightInd w:val="0"/>
        <w:spacing w:line="276" w:lineRule="auto"/>
        <w:rPr>
          <w:rFonts w:asciiTheme="minorHAnsi" w:hAnsiTheme="minorHAnsi" w:cs="Arial"/>
          <w:b/>
          <w:bCs/>
        </w:rPr>
      </w:pPr>
      <w:r w:rsidRPr="005349ED">
        <w:rPr>
          <w:rFonts w:asciiTheme="minorHAnsi" w:hAnsiTheme="minorHAnsi" w:cs="Arial"/>
          <w:b/>
          <w:bCs/>
        </w:rPr>
        <w:t>Instalacja wodociągowa i hydrantowa</w:t>
      </w:r>
    </w:p>
    <w:p w:rsidR="0042092E" w:rsidRPr="005349ED" w:rsidRDefault="0042092E" w:rsidP="0042092E">
      <w:pPr>
        <w:autoSpaceDE w:val="0"/>
        <w:adjustRightInd w:val="0"/>
        <w:spacing w:line="276" w:lineRule="auto"/>
        <w:rPr>
          <w:rFonts w:asciiTheme="minorHAnsi" w:hAnsiTheme="minorHAnsi" w:cs="Arial"/>
        </w:rPr>
      </w:pPr>
      <w:r w:rsidRPr="005349ED">
        <w:rPr>
          <w:rFonts w:asciiTheme="minorHAnsi" w:hAnsiTheme="minorHAnsi" w:cs="Arial"/>
        </w:rPr>
        <w:t>Demontaż starej instalacji</w:t>
      </w:r>
    </w:p>
    <w:p w:rsidR="0042092E" w:rsidRPr="005349ED" w:rsidRDefault="0042092E" w:rsidP="0042092E">
      <w:pPr>
        <w:autoSpaceDE w:val="0"/>
        <w:adjustRightInd w:val="0"/>
        <w:spacing w:line="276" w:lineRule="auto"/>
        <w:rPr>
          <w:rFonts w:asciiTheme="minorHAnsi" w:hAnsiTheme="minorHAnsi" w:cs="Arial"/>
        </w:rPr>
      </w:pPr>
      <w:r w:rsidRPr="005349ED">
        <w:rPr>
          <w:rFonts w:asciiTheme="minorHAnsi" w:hAnsiTheme="minorHAnsi" w:cs="Arial"/>
        </w:rPr>
        <w:t>Wykucie bruzd w ścianach, wykonanie przebić</w:t>
      </w:r>
    </w:p>
    <w:p w:rsidR="0042092E" w:rsidRPr="005349ED" w:rsidRDefault="0042092E" w:rsidP="0042092E">
      <w:pPr>
        <w:autoSpaceDE w:val="0"/>
        <w:adjustRightInd w:val="0"/>
        <w:spacing w:line="276" w:lineRule="auto"/>
        <w:rPr>
          <w:rFonts w:asciiTheme="minorHAnsi" w:hAnsiTheme="minorHAnsi" w:cs="Arial"/>
        </w:rPr>
      </w:pPr>
      <w:r w:rsidRPr="005349ED">
        <w:rPr>
          <w:rFonts w:asciiTheme="minorHAnsi" w:hAnsiTheme="minorHAnsi" w:cs="Arial"/>
        </w:rPr>
        <w:t>Montaż rurociągów, zaworów</w:t>
      </w:r>
    </w:p>
    <w:p w:rsidR="0042092E" w:rsidRPr="005349ED" w:rsidRDefault="0042092E" w:rsidP="0042092E">
      <w:pPr>
        <w:autoSpaceDE w:val="0"/>
        <w:adjustRightInd w:val="0"/>
        <w:spacing w:line="276" w:lineRule="auto"/>
        <w:rPr>
          <w:rFonts w:asciiTheme="minorHAnsi" w:hAnsiTheme="minorHAnsi" w:cs="Arial"/>
        </w:rPr>
      </w:pPr>
      <w:r w:rsidRPr="005349ED">
        <w:rPr>
          <w:rFonts w:asciiTheme="minorHAnsi" w:hAnsiTheme="minorHAnsi" w:cs="Arial"/>
        </w:rPr>
        <w:t>Wykonanie izolacji rurociągów</w:t>
      </w:r>
    </w:p>
    <w:p w:rsidR="0042092E" w:rsidRPr="005349ED" w:rsidRDefault="0042092E" w:rsidP="0042092E">
      <w:pPr>
        <w:autoSpaceDE w:val="0"/>
        <w:adjustRightInd w:val="0"/>
        <w:spacing w:line="276" w:lineRule="auto"/>
        <w:rPr>
          <w:rFonts w:asciiTheme="minorHAnsi" w:hAnsiTheme="minorHAnsi" w:cs="Arial"/>
        </w:rPr>
      </w:pPr>
      <w:r w:rsidRPr="005349ED">
        <w:rPr>
          <w:rFonts w:asciiTheme="minorHAnsi" w:hAnsiTheme="minorHAnsi" w:cs="Arial"/>
        </w:rPr>
        <w:t>Montaż armatury</w:t>
      </w:r>
    </w:p>
    <w:p w:rsidR="0042092E" w:rsidRPr="005349ED" w:rsidRDefault="0042092E" w:rsidP="0042092E">
      <w:pPr>
        <w:autoSpaceDE w:val="0"/>
        <w:adjustRightInd w:val="0"/>
        <w:spacing w:line="276" w:lineRule="auto"/>
        <w:rPr>
          <w:rFonts w:asciiTheme="minorHAnsi" w:hAnsiTheme="minorHAnsi" w:cs="Arial"/>
        </w:rPr>
      </w:pPr>
      <w:r w:rsidRPr="005349ED">
        <w:rPr>
          <w:rFonts w:asciiTheme="minorHAnsi" w:hAnsiTheme="minorHAnsi" w:cs="Arial"/>
        </w:rPr>
        <w:t>Wykonanie prób szczelności, dezynfekcji, badania hydrantów</w:t>
      </w:r>
    </w:p>
    <w:p w:rsidR="0042092E" w:rsidRPr="005349ED" w:rsidRDefault="0042092E" w:rsidP="0042092E">
      <w:pPr>
        <w:autoSpaceDE w:val="0"/>
        <w:adjustRightInd w:val="0"/>
        <w:spacing w:line="276" w:lineRule="auto"/>
        <w:rPr>
          <w:rFonts w:asciiTheme="minorHAnsi" w:hAnsiTheme="minorHAnsi" w:cs="Arial"/>
          <w:b/>
          <w:bCs/>
        </w:rPr>
      </w:pPr>
      <w:r w:rsidRPr="005349ED">
        <w:rPr>
          <w:rFonts w:asciiTheme="minorHAnsi" w:hAnsiTheme="minorHAnsi" w:cs="Arial"/>
          <w:b/>
          <w:bCs/>
        </w:rPr>
        <w:t>Instalacja C.O.</w:t>
      </w:r>
    </w:p>
    <w:p w:rsidR="0042092E" w:rsidRPr="005349ED" w:rsidRDefault="0042092E" w:rsidP="0042092E">
      <w:pPr>
        <w:autoSpaceDE w:val="0"/>
        <w:adjustRightInd w:val="0"/>
        <w:spacing w:line="276" w:lineRule="auto"/>
        <w:rPr>
          <w:rFonts w:asciiTheme="minorHAnsi" w:hAnsiTheme="minorHAnsi" w:cs="Arial"/>
        </w:rPr>
      </w:pPr>
      <w:r w:rsidRPr="005349ED">
        <w:rPr>
          <w:rFonts w:asciiTheme="minorHAnsi" w:hAnsiTheme="minorHAnsi" w:cs="Arial"/>
        </w:rPr>
        <w:t>Demontaż starej instalacji</w:t>
      </w:r>
    </w:p>
    <w:p w:rsidR="0042092E" w:rsidRPr="005349ED" w:rsidRDefault="0042092E" w:rsidP="0042092E">
      <w:pPr>
        <w:autoSpaceDE w:val="0"/>
        <w:adjustRightInd w:val="0"/>
        <w:spacing w:line="276" w:lineRule="auto"/>
        <w:rPr>
          <w:rFonts w:asciiTheme="minorHAnsi" w:hAnsiTheme="minorHAnsi" w:cs="Arial"/>
        </w:rPr>
      </w:pPr>
      <w:r w:rsidRPr="005349ED">
        <w:rPr>
          <w:rFonts w:asciiTheme="minorHAnsi" w:hAnsiTheme="minorHAnsi" w:cs="Arial"/>
        </w:rPr>
        <w:t>Wykucie bruzd w ścianach, wykonanie przebić</w:t>
      </w:r>
    </w:p>
    <w:p w:rsidR="0042092E" w:rsidRPr="005349ED" w:rsidRDefault="0042092E" w:rsidP="0042092E">
      <w:pPr>
        <w:autoSpaceDE w:val="0"/>
        <w:adjustRightInd w:val="0"/>
        <w:spacing w:line="276" w:lineRule="auto"/>
        <w:rPr>
          <w:rFonts w:asciiTheme="minorHAnsi" w:hAnsiTheme="minorHAnsi" w:cs="Arial"/>
        </w:rPr>
      </w:pPr>
      <w:r w:rsidRPr="005349ED">
        <w:rPr>
          <w:rFonts w:asciiTheme="minorHAnsi" w:hAnsiTheme="minorHAnsi" w:cs="Arial"/>
        </w:rPr>
        <w:t>Montaż rurociągów, zaworów</w:t>
      </w:r>
    </w:p>
    <w:p w:rsidR="0042092E" w:rsidRPr="005349ED" w:rsidRDefault="0042092E" w:rsidP="0042092E">
      <w:pPr>
        <w:autoSpaceDE w:val="0"/>
        <w:adjustRightInd w:val="0"/>
        <w:spacing w:line="276" w:lineRule="auto"/>
        <w:rPr>
          <w:rFonts w:asciiTheme="minorHAnsi" w:hAnsiTheme="minorHAnsi" w:cs="Arial"/>
        </w:rPr>
      </w:pPr>
      <w:r w:rsidRPr="005349ED">
        <w:rPr>
          <w:rFonts w:asciiTheme="minorHAnsi" w:hAnsiTheme="minorHAnsi" w:cs="Arial"/>
        </w:rPr>
        <w:lastRenderedPageBreak/>
        <w:t>Wykonanie izolacji rurociągów</w:t>
      </w:r>
    </w:p>
    <w:p w:rsidR="0042092E" w:rsidRPr="005349ED" w:rsidRDefault="0042092E" w:rsidP="0042092E">
      <w:pPr>
        <w:autoSpaceDE w:val="0"/>
        <w:adjustRightInd w:val="0"/>
        <w:spacing w:line="276" w:lineRule="auto"/>
        <w:rPr>
          <w:rFonts w:asciiTheme="minorHAnsi" w:hAnsiTheme="minorHAnsi" w:cs="Arial"/>
        </w:rPr>
      </w:pPr>
      <w:r w:rsidRPr="005349ED">
        <w:rPr>
          <w:rFonts w:asciiTheme="minorHAnsi" w:hAnsiTheme="minorHAnsi" w:cs="Arial"/>
        </w:rPr>
        <w:t xml:space="preserve">Montaż grzejników </w:t>
      </w:r>
    </w:p>
    <w:p w:rsidR="0042092E" w:rsidRPr="005349ED" w:rsidRDefault="0042092E" w:rsidP="0042092E">
      <w:pPr>
        <w:autoSpaceDE w:val="0"/>
        <w:adjustRightInd w:val="0"/>
        <w:spacing w:line="276" w:lineRule="auto"/>
        <w:rPr>
          <w:rFonts w:asciiTheme="minorHAnsi" w:hAnsiTheme="minorHAnsi" w:cs="Arial"/>
        </w:rPr>
      </w:pPr>
      <w:r w:rsidRPr="005349ED">
        <w:rPr>
          <w:rFonts w:asciiTheme="minorHAnsi" w:hAnsiTheme="minorHAnsi" w:cs="Arial"/>
        </w:rPr>
        <w:t>Wykonanie prób szczelności i regulacji</w:t>
      </w:r>
    </w:p>
    <w:p w:rsidR="0042092E" w:rsidRPr="005349ED" w:rsidRDefault="0042092E" w:rsidP="0042092E">
      <w:pPr>
        <w:autoSpaceDE w:val="0"/>
        <w:adjustRightInd w:val="0"/>
        <w:spacing w:line="276" w:lineRule="auto"/>
        <w:rPr>
          <w:rFonts w:asciiTheme="minorHAnsi" w:hAnsiTheme="minorHAnsi" w:cs="Arial"/>
          <w:b/>
          <w:bCs/>
        </w:rPr>
      </w:pPr>
      <w:r w:rsidRPr="005349ED">
        <w:rPr>
          <w:rFonts w:asciiTheme="minorHAnsi" w:hAnsiTheme="minorHAnsi" w:cs="Arial"/>
          <w:b/>
          <w:bCs/>
        </w:rPr>
        <w:t>Instalacja gazowa</w:t>
      </w:r>
    </w:p>
    <w:p w:rsidR="0042092E" w:rsidRPr="005349ED" w:rsidRDefault="0042092E" w:rsidP="0042092E">
      <w:pPr>
        <w:autoSpaceDE w:val="0"/>
        <w:adjustRightInd w:val="0"/>
        <w:spacing w:line="276" w:lineRule="auto"/>
        <w:rPr>
          <w:rFonts w:asciiTheme="minorHAnsi" w:hAnsiTheme="minorHAnsi" w:cs="Arial"/>
        </w:rPr>
      </w:pPr>
      <w:r w:rsidRPr="005349ED">
        <w:rPr>
          <w:rFonts w:asciiTheme="minorHAnsi" w:hAnsiTheme="minorHAnsi" w:cs="Arial"/>
        </w:rPr>
        <w:t>Montaż rurociągów</w:t>
      </w:r>
    </w:p>
    <w:p w:rsidR="0042092E" w:rsidRPr="005349ED" w:rsidRDefault="0042092E" w:rsidP="0042092E">
      <w:pPr>
        <w:autoSpaceDE w:val="0"/>
        <w:adjustRightInd w:val="0"/>
        <w:spacing w:line="276" w:lineRule="auto"/>
        <w:rPr>
          <w:rFonts w:asciiTheme="minorHAnsi" w:hAnsiTheme="minorHAnsi" w:cs="Arial"/>
        </w:rPr>
      </w:pPr>
      <w:r w:rsidRPr="005349ED">
        <w:rPr>
          <w:rFonts w:asciiTheme="minorHAnsi" w:hAnsiTheme="minorHAnsi" w:cs="Arial"/>
        </w:rPr>
        <w:t>Malowanie antykorozyjne</w:t>
      </w:r>
    </w:p>
    <w:p w:rsidR="0042092E" w:rsidRPr="005349ED" w:rsidRDefault="0042092E" w:rsidP="0042092E">
      <w:pPr>
        <w:autoSpaceDE w:val="0"/>
        <w:adjustRightInd w:val="0"/>
        <w:spacing w:line="276" w:lineRule="auto"/>
        <w:rPr>
          <w:rFonts w:asciiTheme="minorHAnsi" w:hAnsiTheme="minorHAnsi" w:cs="Arial"/>
        </w:rPr>
      </w:pPr>
      <w:r w:rsidRPr="005349ED">
        <w:rPr>
          <w:rFonts w:asciiTheme="minorHAnsi" w:hAnsiTheme="minorHAnsi" w:cs="Arial"/>
        </w:rPr>
        <w:t>Wykonanie prób szczelności</w:t>
      </w:r>
    </w:p>
    <w:p w:rsidR="0042092E" w:rsidRPr="005349ED" w:rsidRDefault="0042092E" w:rsidP="0042092E">
      <w:pPr>
        <w:autoSpaceDE w:val="0"/>
        <w:adjustRightInd w:val="0"/>
        <w:spacing w:line="276" w:lineRule="auto"/>
        <w:rPr>
          <w:rFonts w:asciiTheme="minorHAnsi" w:hAnsiTheme="minorHAnsi" w:cs="Arial"/>
        </w:rPr>
      </w:pPr>
      <w:r w:rsidRPr="005349ED">
        <w:rPr>
          <w:rFonts w:asciiTheme="minorHAnsi" w:hAnsiTheme="minorHAnsi" w:cs="Arial"/>
        </w:rPr>
        <w:t>Montaż urządzeń</w:t>
      </w:r>
    </w:p>
    <w:p w:rsidR="0042092E" w:rsidRPr="005349ED" w:rsidRDefault="0042092E" w:rsidP="0042092E">
      <w:pPr>
        <w:autoSpaceDE w:val="0"/>
        <w:adjustRightInd w:val="0"/>
        <w:spacing w:line="276" w:lineRule="auto"/>
        <w:rPr>
          <w:rFonts w:asciiTheme="minorHAnsi" w:hAnsiTheme="minorHAnsi" w:cs="Arial"/>
          <w:b/>
          <w:bCs/>
        </w:rPr>
      </w:pPr>
      <w:r w:rsidRPr="005349ED">
        <w:rPr>
          <w:rFonts w:asciiTheme="minorHAnsi" w:hAnsiTheme="minorHAnsi" w:cs="Arial"/>
          <w:b/>
          <w:bCs/>
        </w:rPr>
        <w:t>Instalacja wentylacji</w:t>
      </w:r>
    </w:p>
    <w:p w:rsidR="0042092E" w:rsidRPr="005349ED" w:rsidRDefault="0042092E" w:rsidP="0042092E">
      <w:pPr>
        <w:autoSpaceDE w:val="0"/>
        <w:adjustRightInd w:val="0"/>
        <w:spacing w:line="276" w:lineRule="auto"/>
        <w:rPr>
          <w:rFonts w:asciiTheme="minorHAnsi" w:hAnsiTheme="minorHAnsi" w:cs="Arial"/>
        </w:rPr>
      </w:pPr>
      <w:r w:rsidRPr="005349ED">
        <w:rPr>
          <w:rFonts w:asciiTheme="minorHAnsi" w:hAnsiTheme="minorHAnsi" w:cs="Arial"/>
        </w:rPr>
        <w:t>Montaż wentylatorów łazienkowych</w:t>
      </w:r>
    </w:p>
    <w:p w:rsidR="0042092E" w:rsidRPr="005349ED" w:rsidRDefault="0042092E" w:rsidP="0042092E">
      <w:pPr>
        <w:autoSpaceDE w:val="0"/>
        <w:adjustRightInd w:val="0"/>
        <w:spacing w:line="276" w:lineRule="auto"/>
        <w:rPr>
          <w:rFonts w:asciiTheme="minorHAnsi" w:hAnsiTheme="minorHAnsi" w:cs="Arial"/>
        </w:rPr>
      </w:pPr>
      <w:r w:rsidRPr="005349ED">
        <w:rPr>
          <w:rFonts w:asciiTheme="minorHAnsi" w:hAnsiTheme="minorHAnsi" w:cs="Arial"/>
        </w:rPr>
        <w:t>Wykonanie przewodów poziomych typu Spiro</w:t>
      </w:r>
    </w:p>
    <w:p w:rsidR="0042092E" w:rsidRPr="005349ED" w:rsidRDefault="0042092E" w:rsidP="0042092E">
      <w:pPr>
        <w:autoSpaceDE w:val="0"/>
        <w:adjustRightInd w:val="0"/>
        <w:spacing w:line="276" w:lineRule="auto"/>
        <w:rPr>
          <w:rFonts w:asciiTheme="minorHAnsi" w:hAnsiTheme="minorHAnsi" w:cs="Arial"/>
        </w:rPr>
      </w:pPr>
      <w:r w:rsidRPr="005349ED">
        <w:rPr>
          <w:rFonts w:asciiTheme="minorHAnsi" w:hAnsiTheme="minorHAnsi" w:cs="Arial"/>
        </w:rPr>
        <w:t>Montaż kratek wentylacyjnych</w:t>
      </w:r>
    </w:p>
    <w:p w:rsidR="0042092E" w:rsidRPr="005349ED" w:rsidRDefault="0042092E" w:rsidP="0042092E">
      <w:pPr>
        <w:autoSpaceDE w:val="0"/>
        <w:adjustRightInd w:val="0"/>
        <w:spacing w:line="276" w:lineRule="auto"/>
        <w:rPr>
          <w:rFonts w:asciiTheme="minorHAnsi" w:hAnsiTheme="minorHAnsi" w:cs="Arial"/>
          <w:b/>
          <w:bCs/>
        </w:rPr>
      </w:pPr>
      <w:r w:rsidRPr="005349ED">
        <w:rPr>
          <w:rFonts w:asciiTheme="minorHAnsi" w:hAnsiTheme="minorHAnsi" w:cs="Arial"/>
          <w:b/>
          <w:bCs/>
        </w:rPr>
        <w:t>Przyłącz CWU, cyrkulacji i C.O.</w:t>
      </w:r>
    </w:p>
    <w:p w:rsidR="0042092E" w:rsidRPr="005349ED" w:rsidRDefault="0042092E" w:rsidP="0042092E">
      <w:pPr>
        <w:autoSpaceDE w:val="0"/>
        <w:adjustRightInd w:val="0"/>
        <w:spacing w:line="276" w:lineRule="auto"/>
        <w:rPr>
          <w:rFonts w:asciiTheme="minorHAnsi" w:hAnsiTheme="minorHAnsi" w:cs="Arial"/>
        </w:rPr>
      </w:pPr>
      <w:r w:rsidRPr="005349ED">
        <w:rPr>
          <w:rFonts w:asciiTheme="minorHAnsi" w:hAnsiTheme="minorHAnsi" w:cs="Arial"/>
        </w:rPr>
        <w:t>Włączenie rurociągów istniejącej i nowej instalacji</w:t>
      </w:r>
    </w:p>
    <w:p w:rsidR="0042092E" w:rsidRPr="005349ED" w:rsidRDefault="0042092E" w:rsidP="0042092E">
      <w:pPr>
        <w:autoSpaceDE w:val="0"/>
        <w:adjustRightInd w:val="0"/>
        <w:spacing w:line="276" w:lineRule="auto"/>
        <w:rPr>
          <w:rFonts w:asciiTheme="minorHAnsi" w:hAnsiTheme="minorHAnsi" w:cs="Arial"/>
        </w:rPr>
      </w:pPr>
      <w:r w:rsidRPr="005349ED">
        <w:rPr>
          <w:rFonts w:asciiTheme="minorHAnsi" w:hAnsiTheme="minorHAnsi" w:cs="Arial"/>
        </w:rPr>
        <w:t>Próba szczelności</w:t>
      </w:r>
    </w:p>
    <w:p w:rsidR="0042092E" w:rsidRPr="005349ED" w:rsidRDefault="0042092E" w:rsidP="005349ED">
      <w:pPr>
        <w:spacing w:line="276" w:lineRule="auto"/>
        <w:jc w:val="center"/>
        <w:rPr>
          <w:rFonts w:asciiTheme="minorHAnsi" w:hAnsiTheme="minorHAnsi"/>
        </w:rPr>
      </w:pPr>
      <w:r w:rsidRPr="005349ED">
        <w:rPr>
          <w:rFonts w:asciiTheme="minorHAnsi" w:hAnsiTheme="minorHAnsi"/>
          <w:b/>
          <w:sz w:val="28"/>
        </w:rPr>
        <w:t>Branża elektryczna</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Montaż rozdzielni licznikowej na zewnątrz budynku z przygotowaniem do podłączenia licznika</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Montaż przeciwpożarowego wyłącznika prądu na elewacji budynku</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Montaż rozdzielni podtynkowych wraz z wyposażeniem</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Montaż instalacji oświetleniowej wraz z montażem lamp</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Montaż instalacji gniazdowej 230V wraz z montażem gniazd wtykowych</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Sprawdzenie i pomiar obwodów elektrycznych</w:t>
      </w:r>
    </w:p>
    <w:p w:rsidR="005349ED" w:rsidRPr="005349ED" w:rsidRDefault="005349ED" w:rsidP="005349ED">
      <w:pPr>
        <w:spacing w:line="480" w:lineRule="auto"/>
        <w:jc w:val="center"/>
        <w:rPr>
          <w:rFonts w:asciiTheme="minorHAnsi" w:hAnsiTheme="minorHAnsi"/>
        </w:rPr>
      </w:pPr>
    </w:p>
    <w:p w:rsidR="0042092E" w:rsidRPr="005349ED" w:rsidRDefault="0042092E" w:rsidP="005349ED">
      <w:pPr>
        <w:spacing w:line="480" w:lineRule="auto"/>
        <w:jc w:val="center"/>
        <w:rPr>
          <w:rFonts w:asciiTheme="minorHAnsi" w:hAnsiTheme="minorHAnsi"/>
          <w:b/>
        </w:rPr>
      </w:pPr>
      <w:r w:rsidRPr="005349ED">
        <w:rPr>
          <w:rFonts w:asciiTheme="minorHAnsi" w:hAnsiTheme="minorHAnsi"/>
          <w:b/>
          <w:sz w:val="28"/>
        </w:rPr>
        <w:t>Branża budowlana</w:t>
      </w:r>
    </w:p>
    <w:p w:rsidR="0042092E" w:rsidRPr="005349ED" w:rsidRDefault="0042092E" w:rsidP="005349ED">
      <w:pPr>
        <w:autoSpaceDE w:val="0"/>
        <w:adjustRightInd w:val="0"/>
        <w:spacing w:line="276" w:lineRule="auto"/>
        <w:jc w:val="both"/>
        <w:rPr>
          <w:rFonts w:asciiTheme="minorHAnsi" w:hAnsiTheme="minorHAnsi" w:cs="Arial"/>
          <w:b/>
          <w:bCs/>
        </w:rPr>
      </w:pPr>
      <w:r w:rsidRPr="005349ED">
        <w:rPr>
          <w:rFonts w:asciiTheme="minorHAnsi" w:hAnsiTheme="minorHAnsi" w:cs="Arial"/>
          <w:b/>
          <w:bCs/>
        </w:rPr>
        <w:t>Stolarka okienna i drzwiowa</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Obsadzenie podokienników wewnętrznych z PCV</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 xml:space="preserve">Drzwi aluminiowe zewnętrze piętra </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 xml:space="preserve">Drzwi aluminiowe wewnętrze </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Ościeżnice drzwiowe stalowe</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Skrzydła drzwiowe płytowe wewnętrze, fabrycznie wykończone pełne –płycinowe</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Drzwi przeciwpożarowe EI30</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Dostawa i montaż dwóch przegród pomiędzy pomieszczeniem 12,13 piętra</w:t>
      </w:r>
    </w:p>
    <w:p w:rsidR="0042092E" w:rsidRPr="005349ED" w:rsidRDefault="0042092E" w:rsidP="005349ED">
      <w:pPr>
        <w:autoSpaceDE w:val="0"/>
        <w:adjustRightInd w:val="0"/>
        <w:spacing w:line="276" w:lineRule="auto"/>
        <w:jc w:val="both"/>
        <w:rPr>
          <w:rFonts w:asciiTheme="minorHAnsi" w:hAnsiTheme="minorHAnsi" w:cs="Arial"/>
          <w:b/>
          <w:bCs/>
        </w:rPr>
      </w:pPr>
      <w:r w:rsidRPr="005349ED">
        <w:rPr>
          <w:rFonts w:asciiTheme="minorHAnsi" w:hAnsiTheme="minorHAnsi" w:cs="Arial"/>
          <w:b/>
          <w:bCs/>
        </w:rPr>
        <w:t>Tynki i okładziny wewn</w:t>
      </w:r>
      <w:r w:rsidRPr="005349ED">
        <w:rPr>
          <w:rFonts w:asciiTheme="minorHAnsi" w:hAnsiTheme="minorHAnsi" w:cs="Arial,Bold"/>
          <w:b/>
          <w:bCs/>
        </w:rPr>
        <w:t>ę</w:t>
      </w:r>
      <w:r w:rsidRPr="005349ED">
        <w:rPr>
          <w:rFonts w:asciiTheme="minorHAnsi" w:hAnsiTheme="minorHAnsi" w:cs="Arial"/>
          <w:b/>
          <w:bCs/>
        </w:rPr>
        <w:t>trzne</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 xml:space="preserve">Ścianki działowe z płyt gipsowo-kartonowych na rusztach metalowych, ruszt pojedynczy, pokrycie 2-stronne, 1-warstwowo </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Tynki zwykłe wykonywane ręcznie z transportem mechanicznym, ściany, kategoria· III</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Okładziny z płyt gipsowo-kartonowych, bez pasków, płyty grubości 12,5mm</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Przygotowanie podłoża pod licowanie ścian płytkami</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Licowanie ścian płytkami na klej</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Obsadzenie drobnych elementów, w ścianach z cegieł, kratki wentylacyjne</w:t>
      </w:r>
    </w:p>
    <w:p w:rsidR="0042092E" w:rsidRPr="005349ED" w:rsidRDefault="0042092E" w:rsidP="005349ED">
      <w:pPr>
        <w:autoSpaceDE w:val="0"/>
        <w:adjustRightInd w:val="0"/>
        <w:spacing w:line="276" w:lineRule="auto"/>
        <w:jc w:val="both"/>
        <w:rPr>
          <w:rFonts w:asciiTheme="minorHAnsi" w:hAnsiTheme="minorHAnsi" w:cs="Arial"/>
          <w:b/>
          <w:bCs/>
        </w:rPr>
      </w:pPr>
      <w:r w:rsidRPr="005349ED">
        <w:rPr>
          <w:rFonts w:asciiTheme="minorHAnsi" w:hAnsiTheme="minorHAnsi" w:cs="Arial"/>
          <w:b/>
          <w:bCs/>
        </w:rPr>
        <w:lastRenderedPageBreak/>
        <w:t>Podło</w:t>
      </w:r>
      <w:r w:rsidRPr="005349ED">
        <w:rPr>
          <w:rFonts w:asciiTheme="minorHAnsi" w:hAnsiTheme="minorHAnsi" w:cs="Arial,Bold"/>
          <w:b/>
          <w:bCs/>
        </w:rPr>
        <w:t>ż</w:t>
      </w:r>
      <w:r w:rsidRPr="005349ED">
        <w:rPr>
          <w:rFonts w:asciiTheme="minorHAnsi" w:hAnsiTheme="minorHAnsi" w:cs="Arial"/>
          <w:b/>
          <w:bCs/>
        </w:rPr>
        <w:t>a i posadzki</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Posadzki j z płytek kamionkowych "Gres" na zaprawach klejowych , płytki 30x30,- parter</w:t>
      </w:r>
    </w:p>
    <w:p w:rsidR="0042092E" w:rsidRPr="005349ED" w:rsidRDefault="0042092E" w:rsidP="0042092E">
      <w:pPr>
        <w:autoSpaceDE w:val="0"/>
        <w:adjustRightInd w:val="0"/>
        <w:spacing w:line="276" w:lineRule="auto"/>
        <w:rPr>
          <w:rFonts w:asciiTheme="minorHAnsi" w:hAnsiTheme="minorHAnsi" w:cs="Arial"/>
        </w:rPr>
      </w:pPr>
      <w:r w:rsidRPr="005349ED">
        <w:rPr>
          <w:rFonts w:asciiTheme="minorHAnsi" w:hAnsiTheme="minorHAnsi" w:cs="Arial"/>
        </w:rPr>
        <w:t>Cokoliki z płytek kamionkowych "Gres" na zaprawach klejowych- parter</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Cyklinowanie posadzek z parkietu i desek- parter</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Lakierowanie posadzek i parkietów- parter</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Izolacje poziome na wierzchu konstrukcji, na sucho, 1·warstwa - styropian EPS 200 gr. 4 cm - piętro</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Izolacje z folii na sucho, izolacja pozioma, 1·warstwa - piętro</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Wylewka cementowa gr. 6 cm- piętro</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Zbrojenie wylewki siatką z prętów stalowych - piętro</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Posadzki j z płytek kamionkowych "Gres" na zaprawach klejowych , warstwa kleju grubości 5·mm, płytki 30x30, - piętro pom. 1-18</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Cokoliki z płytek kamionkowych "Gres" na zaprawach klejowych</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Izolacje z folii na sucho, izolacja pozioma, 1·warstwa - analogia- - poddasze</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Izolacje cieplne i przeciwdźwiękowe z wełny mineralnej, izolacje poziome na wierzchu konstrukcji, na sucho, 1·warstwa – wełna mineralna gr 20 cm lambda 0,036 - poddasze</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Paroizolacja z membrany -poddasze</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Okładziny schodów z płytek kamionkowych "Gres" na zaprawach klejowych, warstwa kleju grubości 5·mm, płytki 30x30,</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Balustrady i poręcze schodowe ze stali nierdzewnej</w:t>
      </w:r>
    </w:p>
    <w:p w:rsidR="0042092E" w:rsidRPr="005349ED" w:rsidRDefault="0042092E" w:rsidP="0042092E">
      <w:pPr>
        <w:autoSpaceDE w:val="0"/>
        <w:adjustRightInd w:val="0"/>
        <w:spacing w:line="276" w:lineRule="auto"/>
        <w:rPr>
          <w:rFonts w:asciiTheme="minorHAnsi" w:hAnsiTheme="minorHAnsi" w:cs="Arial"/>
          <w:b/>
          <w:bCs/>
        </w:rPr>
      </w:pPr>
      <w:r w:rsidRPr="005349ED">
        <w:rPr>
          <w:rFonts w:asciiTheme="minorHAnsi" w:hAnsiTheme="minorHAnsi" w:cs="Arial"/>
          <w:b/>
          <w:bCs/>
        </w:rPr>
        <w:t>Malowanie</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Naprawa ubytków, przetarcie powierzchni - ściany i sufity istniejące</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Zatopienie warstwy siatki na sufitach parteru</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Gruntowanie podłoży, powierzchnie pionowe, preparatem Atlas Uni Grunt - gruntowanie ścian i sufitów</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Tynki wewnętrzne 1-warstwowe grubości 3·mm z gipsu szpachlowego wykonywane ręcznie,</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ściany, podłoże z tynku - szpachlowanie ścian</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Tynki wewnętrzne 1-warstwowe grubości 3·mm z gipsu szpachlowego wykonywane ręcznie,</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stropy, podłoże z tynku - szpachlowanie sufitów</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Nałożenie na podłoże podkładowej masy tynkarskiej - lamperie na klatce schodowej</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Wykonanie wyprawy z tynku mozaikowego - lamperie na klatce schodowej</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Malowanie farbami emulsyjnymi wewnętrznych podłoży gipsowych z gruntowaniem, 2-krotne</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ścian i sufitów</w:t>
      </w:r>
    </w:p>
    <w:p w:rsidR="0042092E" w:rsidRPr="005349ED" w:rsidRDefault="0042092E" w:rsidP="0042092E">
      <w:pPr>
        <w:autoSpaceDE w:val="0"/>
        <w:adjustRightInd w:val="0"/>
        <w:spacing w:line="276" w:lineRule="auto"/>
        <w:rPr>
          <w:rFonts w:asciiTheme="minorHAnsi" w:hAnsiTheme="minorHAnsi" w:cs="Arial"/>
          <w:b/>
          <w:bCs/>
        </w:rPr>
      </w:pPr>
      <w:r w:rsidRPr="005349ED">
        <w:rPr>
          <w:rFonts w:asciiTheme="minorHAnsi" w:hAnsiTheme="minorHAnsi" w:cs="Arial"/>
          <w:b/>
          <w:bCs/>
        </w:rPr>
        <w:t>Elewacja</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Rusztowania zewnętrzne rurowe o wysokości do 10·m, nakłady podstawowe</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Osłony z siatki na rusztowaniach zewnętrznych</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Instalacje odgromowe, rusztowania zewnętrzne przyścienne, wysokość do 10·m, bednarka</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Czas pracy rusztowania</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Osłony okien, folią polietylenową</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Zamocowanie listwy cokołowej</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Ocieplenie ścian budynków płytami styropianowymi , przyklejenie płyt styropianowych EPS 100 gr. 15 cm do ścian</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lastRenderedPageBreak/>
        <w:t>Przymocowanie płyt styropianowych dyblami do ścian</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Przyklejenie warstwy siatki, ściany</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Wykonanie okładzin ścian zewnętrznych z paneli elewacyjnych drewnopodobnych</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Wyprawa elewacyjna cienkowarstwowa z tynków dekoracyjnych - nałożenie na podłoże podkładowej masy tynkarskiej</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Wyprawa elewacyjna cienkowarstwowa tynków dekoracyjnych wykonana ręcznie na uprzednio przygotowanym podłożu, wyprawa na ścianach płaskich i powierzchniach poziomych - tynk silikonowy o strukturze baranka 3 mm</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Przyklejenie warstwy siatki, ściany - druga warstwa siatki na wys. 2,00 m</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Ocieplenie ścian budynków płytami styropianowymi , wraz z przygotowaniem podłoża i ręczne wykonanie wyprawy elewacyjnej cienkowarstwowej, ościeża - styropian gr 3 cm</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Ochrona narożników wypukłych kątownikiem metalowym</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Spadki pod obróbki blacharskie- analogia</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Obróbki blacharskie z blachy powlekanej, szerokość w rozwinięciu ponad 25·cm- parapety zewnętrzne</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Licowanie płytkami klinkierowymi 25x12·cm, ścian</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Dostawa i montaż daszków systemowych</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Dostawa i montaż napisu</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Ruszty drewniane pod boazerie –pod podbitkę z blachy trapezowej</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Podbitka z blachy powlekanej trapezowej</w:t>
      </w:r>
    </w:p>
    <w:p w:rsidR="0042092E" w:rsidRPr="005349ED" w:rsidRDefault="0042092E" w:rsidP="0042092E">
      <w:pPr>
        <w:autoSpaceDE w:val="0"/>
        <w:adjustRightInd w:val="0"/>
        <w:spacing w:line="276" w:lineRule="auto"/>
        <w:rPr>
          <w:rFonts w:asciiTheme="minorHAnsi" w:hAnsiTheme="minorHAnsi" w:cs="Arial"/>
          <w:b/>
          <w:bCs/>
        </w:rPr>
      </w:pPr>
      <w:r w:rsidRPr="005349ED">
        <w:rPr>
          <w:rFonts w:asciiTheme="minorHAnsi" w:hAnsiTheme="minorHAnsi" w:cs="Arial"/>
          <w:b/>
          <w:bCs/>
        </w:rPr>
        <w:t>Odbojówka</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Rowki pod krawężniki , 30x30·cm, grunt kategorii III-IV</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Krawężniki betonowe, wystające 20x30·cm na podsypce cementowo-piaskowej</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Warstwy podsypkowe, podsypka piaskowa, zagęszczenie ręczne grubość warstwy po</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zagęszczeniu 3·cm</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Nawierzchnie z kostki brukowej betonowej, grubość 6·cm, na podsypce cementowo-piaskowej, kostka szara</w:t>
      </w:r>
    </w:p>
    <w:p w:rsidR="0042092E" w:rsidRPr="005349ED" w:rsidRDefault="0042092E" w:rsidP="005349ED">
      <w:pPr>
        <w:autoSpaceDE w:val="0"/>
        <w:adjustRightInd w:val="0"/>
        <w:spacing w:line="276" w:lineRule="auto"/>
        <w:jc w:val="both"/>
        <w:rPr>
          <w:rFonts w:asciiTheme="minorHAnsi" w:hAnsiTheme="minorHAnsi" w:cs="Arial"/>
          <w:b/>
          <w:bCs/>
        </w:rPr>
      </w:pPr>
      <w:r w:rsidRPr="005349ED">
        <w:rPr>
          <w:rFonts w:asciiTheme="minorHAnsi" w:hAnsiTheme="minorHAnsi" w:cs="Arial"/>
          <w:b/>
          <w:bCs/>
        </w:rPr>
        <w:t>Wjazd oraz doj</w:t>
      </w:r>
      <w:r w:rsidRPr="005349ED">
        <w:rPr>
          <w:rFonts w:asciiTheme="minorHAnsi" w:hAnsiTheme="minorHAnsi" w:cs="Arial,Bold"/>
          <w:b/>
          <w:bCs/>
        </w:rPr>
        <w:t>ś</w:t>
      </w:r>
      <w:r w:rsidRPr="005349ED">
        <w:rPr>
          <w:rFonts w:asciiTheme="minorHAnsi" w:hAnsiTheme="minorHAnsi" w:cs="Arial"/>
          <w:b/>
          <w:bCs/>
        </w:rPr>
        <w:t>cie do budynku</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Koryta wykonywane na całej szerokości jezdni i chodników, mechanicznie, grunt kategorii I-IV, na głębokości 30·cm</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Rowki pod krawężniki , 30x30·cm, grunt kategorii III-IV</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Krawężniki betonowe, wystające 20x30·cm na podsypce cementowo-piaskowej</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Warstwy odsączające, na poszerzeniach, zagęszczenie mechaniczne, grubość warstwy po zagęszczeniu·10·cm</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Podbudowy betonowe, z dylatacją, grubość warstwy po zagęszczeniu 15·cm</w:t>
      </w:r>
    </w:p>
    <w:p w:rsidR="0042092E" w:rsidRPr="005349ED" w:rsidRDefault="0042092E" w:rsidP="005349ED">
      <w:pPr>
        <w:spacing w:line="276" w:lineRule="auto"/>
        <w:jc w:val="both"/>
        <w:rPr>
          <w:rFonts w:asciiTheme="minorHAnsi" w:hAnsiTheme="minorHAnsi" w:cs="Arial"/>
        </w:rPr>
      </w:pPr>
      <w:r w:rsidRPr="005349ED">
        <w:rPr>
          <w:rFonts w:asciiTheme="minorHAnsi" w:hAnsiTheme="minorHAnsi" w:cs="Arial"/>
        </w:rPr>
        <w:t>Nawierzchnie z kostki brukowej betonowej, grubość 8·cm, na podsypce cementowo-piaskowej,</w:t>
      </w:r>
    </w:p>
    <w:p w:rsidR="0042092E" w:rsidRPr="005349ED" w:rsidRDefault="0042092E" w:rsidP="0042092E">
      <w:pPr>
        <w:autoSpaceDE w:val="0"/>
        <w:adjustRightInd w:val="0"/>
        <w:spacing w:line="276" w:lineRule="auto"/>
        <w:rPr>
          <w:rFonts w:asciiTheme="minorHAnsi" w:hAnsiTheme="minorHAnsi" w:cs="Arial"/>
          <w:b/>
          <w:bCs/>
        </w:rPr>
      </w:pPr>
      <w:r w:rsidRPr="005349ED">
        <w:rPr>
          <w:rFonts w:asciiTheme="minorHAnsi" w:hAnsiTheme="minorHAnsi" w:cs="Arial"/>
          <w:b/>
          <w:bCs/>
        </w:rPr>
        <w:t>Podjazdy, pochylnie dla osób niepełnosprawnych</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Rowki pod krawężniki , 30x30·cm, grunt kategorii III-IV</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Krawężniki betonowe, wystające 20x30·cm na podsypce cementowo-piaskowej</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Warstwy podsypkowe, podsypka piaskowa, zagęszczenie ręczne grubość warstwy po</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zagęszczeniu 3·cm</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 xml:space="preserve">Nawierzchnie z kostki brukowej betonowej, grubość 6·cm, na podsypce cementowo-piaskowej, </w:t>
      </w:r>
      <w:r w:rsidRPr="005349ED">
        <w:rPr>
          <w:rFonts w:asciiTheme="minorHAnsi" w:hAnsiTheme="minorHAnsi" w:cs="Arial"/>
        </w:rPr>
        <w:lastRenderedPageBreak/>
        <w:t>kostka szara</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Balustrady i poręcze schodowe ze stali nierdzewnej</w:t>
      </w:r>
    </w:p>
    <w:p w:rsidR="0042092E" w:rsidRPr="005349ED" w:rsidRDefault="0042092E" w:rsidP="005349ED">
      <w:pPr>
        <w:autoSpaceDE w:val="0"/>
        <w:adjustRightInd w:val="0"/>
        <w:spacing w:line="276" w:lineRule="auto"/>
        <w:jc w:val="both"/>
        <w:rPr>
          <w:rFonts w:asciiTheme="minorHAnsi" w:hAnsiTheme="minorHAnsi" w:cs="Arial"/>
        </w:rPr>
      </w:pPr>
      <w:r w:rsidRPr="005349ED">
        <w:rPr>
          <w:rFonts w:asciiTheme="minorHAnsi" w:hAnsiTheme="minorHAnsi" w:cs="Arial"/>
        </w:rPr>
        <w:t>Platforma schodowa dla osób niepełnosprawnych</w:t>
      </w:r>
    </w:p>
    <w:p w:rsidR="0042092E" w:rsidRPr="005349ED" w:rsidRDefault="0042092E" w:rsidP="0042092E">
      <w:pPr>
        <w:autoSpaceDE w:val="0"/>
        <w:adjustRightInd w:val="0"/>
        <w:spacing w:line="276" w:lineRule="auto"/>
        <w:rPr>
          <w:rFonts w:asciiTheme="minorHAnsi" w:hAnsiTheme="minorHAnsi" w:cs="Arial"/>
          <w:b/>
          <w:bCs/>
        </w:rPr>
      </w:pPr>
      <w:r w:rsidRPr="005349ED">
        <w:rPr>
          <w:rFonts w:asciiTheme="minorHAnsi" w:hAnsiTheme="minorHAnsi" w:cs="Arial"/>
          <w:b/>
          <w:bCs/>
        </w:rPr>
        <w:t>Klimatyzacja pomieszczeń</w:t>
      </w:r>
    </w:p>
    <w:p w:rsidR="0042092E" w:rsidRPr="005349ED" w:rsidRDefault="0042092E" w:rsidP="0042092E">
      <w:pPr>
        <w:autoSpaceDE w:val="0"/>
        <w:adjustRightInd w:val="0"/>
        <w:spacing w:line="276" w:lineRule="auto"/>
        <w:rPr>
          <w:rFonts w:asciiTheme="minorHAnsi" w:hAnsiTheme="minorHAnsi" w:cs="Arial"/>
        </w:rPr>
      </w:pPr>
      <w:r w:rsidRPr="005349ED">
        <w:rPr>
          <w:rFonts w:asciiTheme="minorHAnsi" w:hAnsiTheme="minorHAnsi" w:cs="Arial"/>
        </w:rPr>
        <w:t>Dostawa i montaż klimatyzacji dla pomieszczeń parteru</w:t>
      </w:r>
    </w:p>
    <w:p w:rsidR="0042092E" w:rsidRPr="005349ED" w:rsidRDefault="005349ED" w:rsidP="0042092E">
      <w:pPr>
        <w:widowControl/>
        <w:suppressAutoHyphens w:val="0"/>
        <w:autoSpaceDN/>
        <w:jc w:val="both"/>
        <w:textAlignment w:val="auto"/>
        <w:rPr>
          <w:rFonts w:asciiTheme="minorHAnsi" w:hAnsiTheme="minorHAnsi"/>
        </w:rPr>
      </w:pPr>
      <w:r w:rsidRPr="005349ED">
        <w:rPr>
          <w:rFonts w:asciiTheme="minorHAnsi" w:hAnsiTheme="minorHAnsi"/>
        </w:rPr>
        <w:t>Szczegółowy z</w:t>
      </w:r>
      <w:r w:rsidR="0042092E" w:rsidRPr="005349ED">
        <w:rPr>
          <w:rFonts w:asciiTheme="minorHAnsi" w:hAnsiTheme="minorHAnsi"/>
        </w:rPr>
        <w:t>akres</w:t>
      </w:r>
      <w:r w:rsidRPr="005349ED">
        <w:rPr>
          <w:rFonts w:asciiTheme="minorHAnsi" w:hAnsiTheme="minorHAnsi"/>
        </w:rPr>
        <w:t xml:space="preserve"> i ilości </w:t>
      </w:r>
      <w:r w:rsidR="0042092E" w:rsidRPr="005349ED">
        <w:rPr>
          <w:rFonts w:asciiTheme="minorHAnsi" w:hAnsiTheme="minorHAnsi"/>
        </w:rPr>
        <w:t xml:space="preserve">  robót określa </w:t>
      </w:r>
      <w:r w:rsidRPr="005349ED">
        <w:rPr>
          <w:rFonts w:asciiTheme="minorHAnsi" w:hAnsiTheme="minorHAnsi"/>
        </w:rPr>
        <w:t xml:space="preserve">przedmiar robót, </w:t>
      </w:r>
      <w:r w:rsidR="0042092E" w:rsidRPr="005349ED">
        <w:rPr>
          <w:rFonts w:asciiTheme="minorHAnsi" w:hAnsiTheme="minorHAnsi"/>
        </w:rPr>
        <w:t>projekt budowla</w:t>
      </w:r>
      <w:r w:rsidRPr="005349ED">
        <w:rPr>
          <w:rFonts w:asciiTheme="minorHAnsi" w:hAnsiTheme="minorHAnsi"/>
        </w:rPr>
        <w:t>ny,</w:t>
      </w:r>
      <w:r w:rsidR="0042092E" w:rsidRPr="005349ED">
        <w:rPr>
          <w:rFonts w:asciiTheme="minorHAnsi" w:hAnsiTheme="minorHAnsi"/>
        </w:rPr>
        <w:t xml:space="preserve">  specyfikacja techniczna wykonania i odbioru robót budowlanych</w:t>
      </w:r>
      <w:r>
        <w:rPr>
          <w:rFonts w:asciiTheme="minorHAnsi" w:hAnsiTheme="minorHAnsi"/>
        </w:rPr>
        <w:t>, stanowiące załączniki do SIWZ</w:t>
      </w:r>
      <w:r w:rsidR="0042092E" w:rsidRPr="005349ED">
        <w:rPr>
          <w:rFonts w:asciiTheme="minorHAnsi" w:hAnsiTheme="minorHAnsi"/>
        </w:rPr>
        <w:t xml:space="preserve">.                                                                                                                             </w:t>
      </w:r>
    </w:p>
    <w:p w:rsidR="00945A36" w:rsidRPr="005349ED" w:rsidRDefault="00945A36" w:rsidP="0042092E">
      <w:pPr>
        <w:widowControl/>
        <w:suppressAutoHyphens w:val="0"/>
        <w:autoSpaceDN/>
        <w:jc w:val="both"/>
        <w:textAlignment w:val="auto"/>
        <w:rPr>
          <w:rFonts w:asciiTheme="minorHAnsi" w:hAnsiTheme="minorHAnsi"/>
        </w:rPr>
      </w:pPr>
    </w:p>
    <w:p w:rsidR="00945A36" w:rsidRPr="005349ED" w:rsidRDefault="00945A36" w:rsidP="00945A36">
      <w:pPr>
        <w:pStyle w:val="Akapitzlist"/>
        <w:widowControl/>
        <w:suppressAutoHyphens w:val="0"/>
        <w:autoSpaceDN/>
        <w:ind w:left="426"/>
        <w:jc w:val="both"/>
        <w:textAlignment w:val="auto"/>
        <w:rPr>
          <w:rFonts w:asciiTheme="minorHAnsi" w:hAnsiTheme="minorHAnsi"/>
        </w:rPr>
      </w:pPr>
      <w:r w:rsidRPr="005349ED">
        <w:rPr>
          <w:rFonts w:asciiTheme="minorHAnsi" w:hAnsiTheme="minorHAnsi"/>
        </w:rPr>
        <w:t>Nazwy i kody opisujące przedmiot zamówienia (CPV):</w:t>
      </w:r>
    </w:p>
    <w:p w:rsidR="00051761" w:rsidRPr="009F348D" w:rsidRDefault="008F68A3" w:rsidP="00051761">
      <w:pPr>
        <w:rPr>
          <w:rFonts w:asciiTheme="minorHAnsi" w:eastAsia="Times New Roman" w:hAnsiTheme="minorHAnsi" w:cs="Times New Roman"/>
        </w:rPr>
      </w:pPr>
      <w:hyperlink r:id="rId8" w:history="1">
        <w:r w:rsidR="00051761" w:rsidRPr="005349ED">
          <w:rPr>
            <w:rFonts w:asciiTheme="minorHAnsi" w:eastAsia="Times New Roman" w:hAnsiTheme="minorHAnsi" w:cs="Times New Roman"/>
          </w:rPr>
          <w:t xml:space="preserve">45000000-7 - Roboty budowlane </w:t>
        </w:r>
      </w:hyperlink>
    </w:p>
    <w:p w:rsidR="00051761" w:rsidRPr="009F348D" w:rsidRDefault="008F68A3" w:rsidP="00051761">
      <w:pPr>
        <w:rPr>
          <w:rFonts w:asciiTheme="minorHAnsi" w:eastAsia="Times New Roman" w:hAnsiTheme="minorHAnsi" w:cs="Times New Roman"/>
        </w:rPr>
      </w:pPr>
      <w:hyperlink r:id="rId9" w:history="1">
        <w:r w:rsidR="00051761" w:rsidRPr="005349ED">
          <w:rPr>
            <w:rFonts w:asciiTheme="minorHAnsi" w:eastAsia="Times New Roman" w:hAnsiTheme="minorHAnsi" w:cs="Times New Roman"/>
          </w:rPr>
          <w:t xml:space="preserve">45300000-0 - Roboty instalacyjne w budynkach </w:t>
        </w:r>
      </w:hyperlink>
    </w:p>
    <w:p w:rsidR="00051761" w:rsidRPr="009F348D" w:rsidRDefault="008F68A3" w:rsidP="00051761">
      <w:pPr>
        <w:rPr>
          <w:rFonts w:asciiTheme="minorHAnsi" w:eastAsia="Times New Roman" w:hAnsiTheme="minorHAnsi" w:cs="Times New Roman"/>
        </w:rPr>
      </w:pPr>
      <w:hyperlink r:id="rId10" w:history="1">
        <w:r w:rsidR="00051761" w:rsidRPr="005349ED">
          <w:rPr>
            <w:rFonts w:asciiTheme="minorHAnsi" w:eastAsia="Times New Roman" w:hAnsiTheme="minorHAnsi" w:cs="Times New Roman"/>
          </w:rPr>
          <w:t xml:space="preserve">45400000-1 - Roboty wykończeniowe w zakresie obiektów budowlanych </w:t>
        </w:r>
      </w:hyperlink>
    </w:p>
    <w:p w:rsidR="00051761" w:rsidRPr="009F348D" w:rsidRDefault="008F68A3" w:rsidP="00051761">
      <w:pPr>
        <w:rPr>
          <w:rFonts w:asciiTheme="minorHAnsi" w:eastAsia="Times New Roman" w:hAnsiTheme="minorHAnsi" w:cs="Times New Roman"/>
        </w:rPr>
      </w:pPr>
      <w:hyperlink r:id="rId11" w:history="1">
        <w:r w:rsidR="00051761" w:rsidRPr="005349ED">
          <w:rPr>
            <w:rFonts w:asciiTheme="minorHAnsi" w:eastAsia="Times New Roman" w:hAnsiTheme="minorHAnsi" w:cs="Times New Roman"/>
          </w:rPr>
          <w:t xml:space="preserve">45410000-4 - Tynkowanie </w:t>
        </w:r>
      </w:hyperlink>
    </w:p>
    <w:p w:rsidR="00051761" w:rsidRPr="009F348D" w:rsidRDefault="008F68A3" w:rsidP="00051761">
      <w:pPr>
        <w:rPr>
          <w:rFonts w:asciiTheme="minorHAnsi" w:eastAsia="Times New Roman" w:hAnsiTheme="minorHAnsi" w:cs="Times New Roman"/>
        </w:rPr>
      </w:pPr>
      <w:hyperlink r:id="rId12" w:history="1">
        <w:r w:rsidR="00051761" w:rsidRPr="005349ED">
          <w:rPr>
            <w:rFonts w:asciiTheme="minorHAnsi" w:eastAsia="Times New Roman" w:hAnsiTheme="minorHAnsi" w:cs="Times New Roman"/>
          </w:rPr>
          <w:t xml:space="preserve">45430000-0 - Pokrywanie podłóg i ścian </w:t>
        </w:r>
      </w:hyperlink>
    </w:p>
    <w:p w:rsidR="00051761" w:rsidRPr="009F348D" w:rsidRDefault="008F68A3" w:rsidP="00051761">
      <w:pPr>
        <w:rPr>
          <w:rFonts w:asciiTheme="minorHAnsi" w:eastAsia="Times New Roman" w:hAnsiTheme="minorHAnsi" w:cs="Times New Roman"/>
        </w:rPr>
      </w:pPr>
      <w:hyperlink r:id="rId13" w:history="1">
        <w:r w:rsidR="00051761" w:rsidRPr="005349ED">
          <w:rPr>
            <w:rFonts w:asciiTheme="minorHAnsi" w:eastAsia="Times New Roman" w:hAnsiTheme="minorHAnsi" w:cs="Times New Roman"/>
          </w:rPr>
          <w:t xml:space="preserve">45431000-7 - Kładzenie płytek </w:t>
        </w:r>
      </w:hyperlink>
    </w:p>
    <w:p w:rsidR="00051761" w:rsidRPr="009F348D" w:rsidRDefault="008F68A3" w:rsidP="00051761">
      <w:pPr>
        <w:rPr>
          <w:rFonts w:asciiTheme="minorHAnsi" w:eastAsia="Times New Roman" w:hAnsiTheme="minorHAnsi" w:cs="Times New Roman"/>
        </w:rPr>
      </w:pPr>
      <w:hyperlink r:id="rId14" w:history="1">
        <w:r w:rsidR="00051761" w:rsidRPr="005349ED">
          <w:rPr>
            <w:rFonts w:asciiTheme="minorHAnsi" w:eastAsia="Times New Roman" w:hAnsiTheme="minorHAnsi" w:cs="Times New Roman"/>
          </w:rPr>
          <w:t xml:space="preserve">45432100-5 - Kładzenie i wykładanie podłóg </w:t>
        </w:r>
      </w:hyperlink>
      <w:r w:rsidR="00051761" w:rsidRPr="009F348D">
        <w:rPr>
          <w:rFonts w:asciiTheme="minorHAnsi" w:eastAsia="Times New Roman" w:hAnsiTheme="minorHAnsi" w:cs="Times New Roman"/>
        </w:rPr>
        <w:t xml:space="preserve"> </w:t>
      </w:r>
    </w:p>
    <w:p w:rsidR="00051761" w:rsidRPr="009F348D" w:rsidRDefault="008F68A3" w:rsidP="00051761">
      <w:pPr>
        <w:rPr>
          <w:rFonts w:asciiTheme="minorHAnsi" w:eastAsia="Times New Roman" w:hAnsiTheme="minorHAnsi" w:cs="Times New Roman"/>
        </w:rPr>
      </w:pPr>
      <w:hyperlink r:id="rId15" w:history="1">
        <w:r w:rsidR="00051761" w:rsidRPr="005349ED">
          <w:rPr>
            <w:rFonts w:asciiTheme="minorHAnsi" w:eastAsia="Times New Roman" w:hAnsiTheme="minorHAnsi" w:cs="Times New Roman"/>
          </w:rPr>
          <w:t xml:space="preserve">45440000-3 - Roboty malarskie i szklarskie </w:t>
        </w:r>
      </w:hyperlink>
    </w:p>
    <w:p w:rsidR="00051761" w:rsidRPr="005349ED" w:rsidRDefault="008F68A3" w:rsidP="00051761">
      <w:pPr>
        <w:rPr>
          <w:rFonts w:asciiTheme="minorHAnsi" w:eastAsia="Times New Roman" w:hAnsiTheme="minorHAnsi" w:cs="Times New Roman"/>
        </w:rPr>
      </w:pPr>
      <w:hyperlink r:id="rId16" w:history="1">
        <w:r w:rsidR="00051761" w:rsidRPr="005349ED">
          <w:rPr>
            <w:rFonts w:asciiTheme="minorHAnsi" w:eastAsia="Times New Roman" w:hAnsiTheme="minorHAnsi" w:cs="Times New Roman"/>
          </w:rPr>
          <w:t xml:space="preserve">45442000-7 - Nakładanie powierzchni kryjących </w:t>
        </w:r>
      </w:hyperlink>
    </w:p>
    <w:p w:rsidR="00051761" w:rsidRPr="009F348D" w:rsidRDefault="008F68A3" w:rsidP="00051761">
      <w:pPr>
        <w:rPr>
          <w:rFonts w:asciiTheme="minorHAnsi" w:eastAsia="Times New Roman" w:hAnsiTheme="minorHAnsi" w:cs="Times New Roman"/>
        </w:rPr>
      </w:pPr>
      <w:hyperlink r:id="rId17" w:history="1">
        <w:r w:rsidR="00051761" w:rsidRPr="005349ED">
          <w:rPr>
            <w:rFonts w:asciiTheme="minorHAnsi" w:eastAsia="Times New Roman" w:hAnsiTheme="minorHAnsi" w:cs="Times New Roman"/>
          </w:rPr>
          <w:t xml:space="preserve">45442100-8 - Roboty malarskie </w:t>
        </w:r>
      </w:hyperlink>
    </w:p>
    <w:p w:rsidR="00051761" w:rsidRPr="005349ED" w:rsidRDefault="008F68A3" w:rsidP="00051761">
      <w:pPr>
        <w:rPr>
          <w:rFonts w:asciiTheme="minorHAnsi" w:hAnsiTheme="minorHAnsi"/>
        </w:rPr>
      </w:pPr>
      <w:hyperlink r:id="rId18" w:history="1">
        <w:r w:rsidR="00051761" w:rsidRPr="005349ED">
          <w:rPr>
            <w:rFonts w:asciiTheme="minorHAnsi" w:eastAsia="Times New Roman" w:hAnsiTheme="minorHAnsi" w:cs="Times New Roman"/>
          </w:rPr>
          <w:t xml:space="preserve">45443000-4 - Roboty elewacyjne </w:t>
        </w:r>
      </w:hyperlink>
    </w:p>
    <w:p w:rsidR="00945A36" w:rsidRPr="005349ED" w:rsidRDefault="00945A36" w:rsidP="00945A36">
      <w:pPr>
        <w:pStyle w:val="Akapitzlist"/>
        <w:widowControl/>
        <w:suppressAutoHyphens w:val="0"/>
        <w:autoSpaceDN/>
        <w:ind w:left="426"/>
        <w:jc w:val="both"/>
        <w:textAlignment w:val="auto"/>
        <w:rPr>
          <w:rFonts w:asciiTheme="minorHAnsi" w:hAnsiTheme="minorHAnsi"/>
        </w:rPr>
      </w:pPr>
    </w:p>
    <w:p w:rsidR="00945A36" w:rsidRPr="005349ED" w:rsidRDefault="00945A36" w:rsidP="00945A36">
      <w:pPr>
        <w:pStyle w:val="Akapitzlist"/>
        <w:widowControl/>
        <w:suppressAutoHyphens w:val="0"/>
        <w:autoSpaceDN/>
        <w:ind w:left="426"/>
        <w:jc w:val="both"/>
        <w:textAlignment w:val="auto"/>
        <w:rPr>
          <w:rFonts w:asciiTheme="minorHAnsi" w:hAnsiTheme="minorHAnsi"/>
        </w:rPr>
      </w:pPr>
    </w:p>
    <w:p w:rsidR="00945A36" w:rsidRPr="005349ED" w:rsidRDefault="00945A36" w:rsidP="00945A36">
      <w:pPr>
        <w:pStyle w:val="Akapitzlist"/>
        <w:widowControl/>
        <w:suppressAutoHyphens w:val="0"/>
        <w:autoSpaceDN/>
        <w:ind w:left="426"/>
        <w:jc w:val="both"/>
        <w:textAlignment w:val="auto"/>
        <w:rPr>
          <w:rFonts w:asciiTheme="minorHAnsi" w:hAnsiTheme="minorHAnsi"/>
        </w:rPr>
      </w:pPr>
    </w:p>
    <w:p w:rsidR="00945A36" w:rsidRPr="005349ED" w:rsidRDefault="00D51EB1" w:rsidP="00D51EB1">
      <w:pPr>
        <w:widowControl/>
        <w:suppressAutoHyphens w:val="0"/>
        <w:autoSpaceDN/>
        <w:jc w:val="both"/>
        <w:textAlignment w:val="auto"/>
        <w:rPr>
          <w:rFonts w:asciiTheme="minorHAnsi" w:hAnsiTheme="minorHAnsi"/>
          <w:b/>
        </w:rPr>
      </w:pPr>
      <w:r w:rsidRPr="005349ED">
        <w:rPr>
          <w:rFonts w:asciiTheme="minorHAnsi" w:hAnsiTheme="minorHAnsi"/>
        </w:rPr>
        <w:t xml:space="preserve">      </w:t>
      </w:r>
    </w:p>
    <w:p w:rsidR="00945A36" w:rsidRPr="005349ED" w:rsidRDefault="00945A36" w:rsidP="005349ED">
      <w:pPr>
        <w:pStyle w:val="Akapitzlist"/>
        <w:widowControl/>
        <w:suppressAutoHyphens w:val="0"/>
        <w:autoSpaceDN/>
        <w:ind w:left="0"/>
        <w:jc w:val="both"/>
        <w:textAlignment w:val="auto"/>
        <w:rPr>
          <w:rFonts w:asciiTheme="minorHAnsi" w:hAnsiTheme="minorHAnsi"/>
        </w:rPr>
      </w:pPr>
      <w:r w:rsidRPr="005349ED">
        <w:rPr>
          <w:rFonts w:asciiTheme="minorHAnsi" w:hAnsiTheme="minorHAnsi"/>
        </w:rPr>
        <w:t xml:space="preserve">Wykonawca wykona przedmiot zamówienia z materiałów własnych – wyrobów dopuszczonych do używania w budownictwie w rozumieniu ustawy z dnia 7 lipca 1994 r. Prawo budowlane (Dz. U. z 2017 , poz. 1332), oraz ustawy z dnia 16 kwietnia 2004 r. o wyrobach budowlanych(Dz. U. 2016, poz. 1570 ze zm.),  oraz innych przepisów, o ile mają zastosowanie.  </w:t>
      </w:r>
    </w:p>
    <w:p w:rsidR="00945A36" w:rsidRPr="005349ED" w:rsidRDefault="00945A36" w:rsidP="005349ED">
      <w:pPr>
        <w:pStyle w:val="Akapitzlist"/>
        <w:widowControl/>
        <w:suppressAutoHyphens w:val="0"/>
        <w:autoSpaceDN/>
        <w:ind w:left="0"/>
        <w:jc w:val="both"/>
        <w:textAlignment w:val="auto"/>
        <w:rPr>
          <w:rFonts w:asciiTheme="minorHAnsi" w:hAnsiTheme="minorHAnsi"/>
        </w:rPr>
      </w:pPr>
      <w:r w:rsidRPr="005349ED">
        <w:rPr>
          <w:rFonts w:asciiTheme="minorHAnsi" w:hAnsiTheme="minorHAnsi"/>
        </w:rPr>
        <w:t>Wykonawca odpowiedzialny jest za powstałe w toku własnych prac odpady oraz za właściwy sposób postępowania z nimi, zgodnie z ustawą z dnia 27 kwietnia 2001 r. o odpad</w:t>
      </w:r>
      <w:r w:rsidR="005349ED">
        <w:rPr>
          <w:rFonts w:asciiTheme="minorHAnsi" w:hAnsiTheme="minorHAnsi"/>
        </w:rPr>
        <w:t xml:space="preserve">ach  </w:t>
      </w:r>
      <w:r w:rsidRPr="005349ED">
        <w:rPr>
          <w:rFonts w:asciiTheme="minorHAnsi" w:hAnsiTheme="minorHAnsi"/>
        </w:rPr>
        <w:t>(Dz. U. 2016, poz. 1987 ze zm.) oraz ustawy z dnia 13.09.1996 r. o utrzymaniu czystości i porządku w gminach (Dz. U. 2017, poz. 1289 ze. zm.) wywóz odpadów budowlanych odbywa się na koszt Wykonawcy.</w:t>
      </w:r>
    </w:p>
    <w:p w:rsidR="00945A36" w:rsidRPr="005349ED" w:rsidRDefault="00945A36" w:rsidP="005349ED">
      <w:pPr>
        <w:pStyle w:val="Akapitzlist"/>
        <w:widowControl/>
        <w:suppressAutoHyphens w:val="0"/>
        <w:autoSpaceDN/>
        <w:ind w:left="0"/>
        <w:jc w:val="both"/>
        <w:textAlignment w:val="auto"/>
        <w:rPr>
          <w:rFonts w:asciiTheme="minorHAnsi" w:hAnsiTheme="minorHAnsi"/>
        </w:rPr>
      </w:pPr>
      <w:r w:rsidRPr="005349ED">
        <w:rPr>
          <w:rFonts w:asciiTheme="minorHAnsi" w:hAnsiTheme="minorHAnsi"/>
        </w:rPr>
        <w:t>Koszt zabezpieczenia terenu budowy powinien być włączony w cenę ofertową zamówienia.</w:t>
      </w:r>
    </w:p>
    <w:p w:rsidR="00945A36" w:rsidRPr="005349ED" w:rsidRDefault="00945A36" w:rsidP="005349ED">
      <w:pPr>
        <w:pStyle w:val="Akapitzlist"/>
        <w:widowControl/>
        <w:suppressAutoHyphens w:val="0"/>
        <w:autoSpaceDN/>
        <w:ind w:left="0"/>
        <w:jc w:val="both"/>
        <w:textAlignment w:val="auto"/>
        <w:rPr>
          <w:rFonts w:asciiTheme="minorHAnsi" w:hAnsiTheme="minorHAnsi"/>
        </w:rPr>
      </w:pPr>
      <w:r w:rsidRPr="005349ED">
        <w:rPr>
          <w:rFonts w:asciiTheme="minorHAnsi" w:hAnsiTheme="minorHAnsi"/>
        </w:rPr>
        <w:t>Wykonawca ponosi odpowiedzialność i naprawia na własny koszt wszelką instalację podziemną, taką jak rurociągi, kable naniesione na  mapach dokumentacji projektowej, jak i te które nie są  ujęte.</w:t>
      </w:r>
    </w:p>
    <w:p w:rsidR="00945A36" w:rsidRPr="005349ED" w:rsidRDefault="00945A36" w:rsidP="005349ED">
      <w:pPr>
        <w:pStyle w:val="Akapitzlist"/>
        <w:widowControl/>
        <w:suppressAutoHyphens w:val="0"/>
        <w:autoSpaceDN/>
        <w:ind w:left="0"/>
        <w:jc w:val="both"/>
        <w:textAlignment w:val="auto"/>
        <w:rPr>
          <w:rFonts w:asciiTheme="minorHAnsi" w:hAnsiTheme="minorHAnsi"/>
        </w:rPr>
      </w:pPr>
      <w:r w:rsidRPr="005349ED">
        <w:rPr>
          <w:rFonts w:asciiTheme="minorHAnsi" w:hAnsiTheme="minorHAnsi"/>
        </w:rPr>
        <w:t xml:space="preserve">Podstawą do opracowania oferty jest przedmiar robót, dokumentacja projektowa </w:t>
      </w:r>
      <w:r w:rsidR="005349ED">
        <w:rPr>
          <w:rFonts w:asciiTheme="minorHAnsi" w:hAnsiTheme="minorHAnsi"/>
        </w:rPr>
        <w:t xml:space="preserve"> </w:t>
      </w:r>
      <w:r w:rsidRPr="005349ED">
        <w:rPr>
          <w:rFonts w:asciiTheme="minorHAnsi" w:hAnsiTheme="minorHAnsi"/>
        </w:rPr>
        <w:t xml:space="preserve"> i specyfikacje techniczne wykonania i odbioru robót. Na wykonany zakres prac Wykonawca winien przedłożyć gwarancję </w:t>
      </w:r>
      <w:r w:rsidR="000D6543" w:rsidRPr="005349ED">
        <w:rPr>
          <w:rFonts w:asciiTheme="minorHAnsi" w:hAnsiTheme="minorHAnsi"/>
          <w:b/>
        </w:rPr>
        <w:t>na okres min. 60 miesięcy</w:t>
      </w:r>
      <w:r w:rsidRPr="005349ED">
        <w:rPr>
          <w:rFonts w:asciiTheme="minorHAnsi" w:hAnsiTheme="minorHAnsi"/>
          <w:b/>
        </w:rPr>
        <w:t>.</w:t>
      </w:r>
    </w:p>
    <w:p w:rsidR="00945A36" w:rsidRPr="005349ED" w:rsidRDefault="00945A36" w:rsidP="005349ED">
      <w:pPr>
        <w:pStyle w:val="Akapitzlist"/>
        <w:widowControl/>
        <w:numPr>
          <w:ilvl w:val="0"/>
          <w:numId w:val="2"/>
        </w:numPr>
        <w:suppressAutoHyphens w:val="0"/>
        <w:autoSpaceDN/>
        <w:ind w:left="357" w:hanging="357"/>
        <w:jc w:val="both"/>
        <w:textAlignment w:val="auto"/>
        <w:rPr>
          <w:rFonts w:asciiTheme="minorHAnsi" w:hAnsiTheme="minorHAnsi"/>
        </w:rPr>
      </w:pPr>
      <w:r w:rsidRPr="005349ED">
        <w:rPr>
          <w:rFonts w:asciiTheme="minorHAnsi" w:hAnsiTheme="minorHAnsi"/>
          <w:bCs/>
        </w:rPr>
        <w:t>Zamawiający żąda wskazania przez Wykonawcę części zamówienia, których wykonanie</w:t>
      </w:r>
      <w:r w:rsidR="000D6543" w:rsidRPr="005349ED">
        <w:rPr>
          <w:rFonts w:asciiTheme="minorHAnsi" w:hAnsiTheme="minorHAnsi"/>
          <w:bCs/>
        </w:rPr>
        <w:t xml:space="preserve"> zamierza powierzyć podwykonawcom</w:t>
      </w:r>
      <w:r w:rsidRPr="005349ED">
        <w:rPr>
          <w:rFonts w:asciiTheme="minorHAnsi" w:hAnsiTheme="minorHAnsi"/>
          <w:bCs/>
        </w:rPr>
        <w:t>, i podania nazw (firm) podwykonawców</w:t>
      </w:r>
      <w:r w:rsidRPr="005349ED">
        <w:rPr>
          <w:rFonts w:asciiTheme="minorHAnsi" w:hAnsiTheme="minorHAnsi"/>
        </w:rPr>
        <w:t>. P</w:t>
      </w:r>
      <w:r w:rsidRPr="005349ED">
        <w:rPr>
          <w:rFonts w:asciiTheme="minorHAnsi" w:hAnsiTheme="minorHAnsi"/>
          <w:bCs/>
        </w:rPr>
        <w:t>owierzenie wykonania części zamówienia podwykonawcom nie zwalnia Wykonawcy                                                    z odpowiedzialności za należyte wykonanie tego zamówienia.</w:t>
      </w:r>
    </w:p>
    <w:p w:rsidR="00945A36" w:rsidRPr="005349ED" w:rsidRDefault="00945A36" w:rsidP="00945A36">
      <w:pPr>
        <w:pStyle w:val="Akapitzlist"/>
        <w:widowControl/>
        <w:numPr>
          <w:ilvl w:val="0"/>
          <w:numId w:val="2"/>
        </w:numPr>
        <w:suppressAutoHyphens w:val="0"/>
        <w:autoSpaceDN/>
        <w:ind w:left="426" w:hanging="426"/>
        <w:jc w:val="both"/>
        <w:textAlignment w:val="auto"/>
        <w:rPr>
          <w:rFonts w:asciiTheme="minorHAnsi" w:hAnsiTheme="minorHAnsi"/>
        </w:rPr>
      </w:pPr>
      <w:r w:rsidRPr="005349ED">
        <w:rPr>
          <w:rFonts w:asciiTheme="minorHAnsi" w:hAnsiTheme="minorHAnsi"/>
        </w:rPr>
        <w:t>Zamawiający nie zastrzega obowiązku osobistego wykonania zamówienia przez Wykonawcę.</w:t>
      </w:r>
    </w:p>
    <w:p w:rsidR="00945A36" w:rsidRPr="005349ED" w:rsidRDefault="00945A36" w:rsidP="00945A36">
      <w:pPr>
        <w:pStyle w:val="Default"/>
        <w:rPr>
          <w:rFonts w:asciiTheme="minorHAnsi" w:hAnsiTheme="minorHAnsi"/>
          <w:bCs/>
        </w:rPr>
      </w:pPr>
    </w:p>
    <w:p w:rsidR="00945A36" w:rsidRPr="005349ED" w:rsidRDefault="00945A36" w:rsidP="00945A36">
      <w:pPr>
        <w:pStyle w:val="NormalnyWeb"/>
        <w:spacing w:before="0" w:after="0"/>
        <w:ind w:left="-15"/>
        <w:jc w:val="both"/>
        <w:rPr>
          <w:rFonts w:asciiTheme="minorHAnsi" w:hAnsiTheme="minorHAnsi"/>
          <w:b/>
          <w:bCs/>
        </w:rPr>
      </w:pPr>
      <w:r w:rsidRPr="005349ED">
        <w:rPr>
          <w:rFonts w:asciiTheme="minorHAnsi" w:hAnsiTheme="minorHAnsi"/>
          <w:b/>
          <w:bCs/>
        </w:rPr>
        <w:lastRenderedPageBreak/>
        <w:t>III. Opis części zamówienia.</w:t>
      </w:r>
    </w:p>
    <w:p w:rsidR="00945A36" w:rsidRPr="005349ED" w:rsidRDefault="00945A36" w:rsidP="00945A36">
      <w:pPr>
        <w:pStyle w:val="NormalnyWeb"/>
        <w:spacing w:before="0" w:after="0"/>
        <w:ind w:left="-17"/>
        <w:jc w:val="both"/>
        <w:rPr>
          <w:rFonts w:asciiTheme="minorHAnsi" w:hAnsiTheme="minorHAnsi" w:cs="Times New Roman"/>
          <w:bCs/>
        </w:rPr>
      </w:pPr>
      <w:r w:rsidRPr="005349ED">
        <w:rPr>
          <w:rFonts w:asciiTheme="minorHAnsi" w:hAnsiTheme="minorHAnsi"/>
        </w:rPr>
        <w:t>Zamawiający nie d</w:t>
      </w:r>
      <w:r w:rsidRPr="005349ED">
        <w:rPr>
          <w:rFonts w:asciiTheme="minorHAnsi" w:hAnsiTheme="minorHAnsi" w:cs="Times New Roman"/>
          <w:bCs/>
        </w:rPr>
        <w:t xml:space="preserve">opuszcza składania ofert częściowych. </w:t>
      </w:r>
    </w:p>
    <w:p w:rsidR="00945A36" w:rsidRPr="005349ED" w:rsidRDefault="00945A36" w:rsidP="00945A36">
      <w:pPr>
        <w:pStyle w:val="NormalnyWeb"/>
        <w:spacing w:before="0" w:after="0"/>
        <w:ind w:left="-17"/>
        <w:jc w:val="both"/>
        <w:rPr>
          <w:rFonts w:asciiTheme="minorHAnsi" w:hAnsiTheme="minorHAnsi" w:cs="Times New Roman"/>
          <w:bCs/>
        </w:rPr>
      </w:pPr>
    </w:p>
    <w:p w:rsidR="00945A36" w:rsidRPr="005349ED" w:rsidRDefault="00945A36" w:rsidP="00945A36">
      <w:pPr>
        <w:pStyle w:val="NormalnyWeb"/>
        <w:spacing w:before="0" w:after="0"/>
        <w:ind w:left="-15"/>
        <w:jc w:val="both"/>
        <w:rPr>
          <w:rFonts w:asciiTheme="minorHAnsi" w:hAnsiTheme="minorHAnsi"/>
        </w:rPr>
      </w:pPr>
      <w:r w:rsidRPr="005349ED">
        <w:rPr>
          <w:rFonts w:asciiTheme="minorHAnsi" w:hAnsiTheme="minorHAnsi"/>
          <w:b/>
          <w:bCs/>
        </w:rPr>
        <w:t>IV.</w:t>
      </w:r>
      <w:r w:rsidRPr="005349ED">
        <w:rPr>
          <w:rFonts w:asciiTheme="minorHAnsi" w:hAnsiTheme="minorHAnsi"/>
        </w:rPr>
        <w:t xml:space="preserve"> O</w:t>
      </w:r>
      <w:r w:rsidRPr="005349ED">
        <w:rPr>
          <w:rFonts w:asciiTheme="minorHAnsi" w:hAnsiTheme="minorHAnsi"/>
          <w:b/>
          <w:bCs/>
        </w:rPr>
        <w:t>ferty wariantowe.</w:t>
      </w:r>
    </w:p>
    <w:p w:rsidR="00945A36" w:rsidRPr="005349ED" w:rsidRDefault="00945A36" w:rsidP="00945A36">
      <w:pPr>
        <w:pStyle w:val="NormalnyWeb"/>
        <w:spacing w:before="0" w:after="0"/>
        <w:ind w:left="-17"/>
        <w:jc w:val="both"/>
        <w:rPr>
          <w:rFonts w:asciiTheme="minorHAnsi" w:hAnsiTheme="minorHAnsi"/>
        </w:rPr>
      </w:pPr>
      <w:r w:rsidRPr="005349ED">
        <w:rPr>
          <w:rFonts w:asciiTheme="minorHAnsi" w:hAnsiTheme="minorHAnsi"/>
          <w:bCs/>
        </w:rPr>
        <w:t>Zamawiający nie dopuszcza składania ofert wariantowych</w:t>
      </w:r>
      <w:r w:rsidRPr="005349ED">
        <w:rPr>
          <w:rFonts w:asciiTheme="minorHAnsi" w:hAnsiTheme="minorHAnsi"/>
        </w:rPr>
        <w:t>.</w:t>
      </w:r>
    </w:p>
    <w:p w:rsidR="00945A36" w:rsidRPr="005349ED" w:rsidRDefault="00945A36" w:rsidP="00945A36">
      <w:pPr>
        <w:pStyle w:val="NormalnyWeb"/>
        <w:spacing w:before="0" w:after="0"/>
        <w:ind w:left="-17"/>
        <w:jc w:val="both"/>
        <w:rPr>
          <w:rFonts w:asciiTheme="minorHAnsi" w:hAnsiTheme="minorHAnsi"/>
        </w:rPr>
      </w:pPr>
    </w:p>
    <w:p w:rsidR="00945A36" w:rsidRPr="005349ED" w:rsidRDefault="00945A36" w:rsidP="00945A36">
      <w:pPr>
        <w:pStyle w:val="NormalnyWeb"/>
        <w:spacing w:before="0" w:after="0"/>
        <w:ind w:left="-15"/>
        <w:jc w:val="both"/>
        <w:rPr>
          <w:rFonts w:asciiTheme="minorHAnsi" w:hAnsiTheme="minorHAnsi"/>
          <w:b/>
          <w:bCs/>
        </w:rPr>
      </w:pPr>
      <w:r w:rsidRPr="005349ED">
        <w:rPr>
          <w:rFonts w:asciiTheme="minorHAnsi" w:hAnsiTheme="minorHAnsi"/>
          <w:b/>
          <w:bCs/>
        </w:rPr>
        <w:t>V. Zamówienia, o których mowa w art. 67 ust. 1 pkt 6  ustawy PZP.</w:t>
      </w:r>
    </w:p>
    <w:p w:rsidR="00945A36" w:rsidRPr="005349ED" w:rsidRDefault="000D6543" w:rsidP="00945A36">
      <w:pPr>
        <w:pStyle w:val="NormalnyWeb"/>
        <w:spacing w:before="0" w:after="0"/>
        <w:ind w:left="-17"/>
        <w:jc w:val="both"/>
        <w:rPr>
          <w:rFonts w:asciiTheme="minorHAnsi" w:hAnsiTheme="minorHAnsi"/>
          <w:bCs/>
        </w:rPr>
      </w:pPr>
      <w:r w:rsidRPr="005349ED">
        <w:rPr>
          <w:rFonts w:asciiTheme="minorHAnsi" w:hAnsiTheme="minorHAnsi"/>
          <w:bCs/>
        </w:rPr>
        <w:t>Zamawiający nie przewiduje udzielenia zamówień o których mowa w art. 67 ust. 1 pkt. 6 ustawy p.z.p.</w:t>
      </w:r>
    </w:p>
    <w:p w:rsidR="00945A36" w:rsidRPr="005349ED" w:rsidRDefault="00945A36" w:rsidP="00945A36">
      <w:pPr>
        <w:pStyle w:val="NormalnyWeb"/>
        <w:spacing w:before="0" w:after="0"/>
        <w:ind w:left="-17"/>
        <w:jc w:val="both"/>
        <w:rPr>
          <w:rFonts w:asciiTheme="minorHAnsi" w:hAnsiTheme="minorHAnsi"/>
          <w:bCs/>
        </w:rPr>
      </w:pPr>
    </w:p>
    <w:p w:rsidR="00945A36" w:rsidRPr="005349ED" w:rsidRDefault="00945A36" w:rsidP="00945A36">
      <w:pPr>
        <w:pStyle w:val="NormalnyWeb"/>
        <w:spacing w:before="0" w:after="0"/>
        <w:ind w:left="-15"/>
        <w:jc w:val="both"/>
        <w:rPr>
          <w:rFonts w:asciiTheme="minorHAnsi" w:hAnsiTheme="minorHAnsi"/>
        </w:rPr>
      </w:pPr>
      <w:r w:rsidRPr="005349ED">
        <w:rPr>
          <w:rFonts w:asciiTheme="minorHAnsi" w:hAnsiTheme="minorHAnsi"/>
          <w:b/>
          <w:bCs/>
        </w:rPr>
        <w:t>VI</w:t>
      </w:r>
      <w:r w:rsidRPr="005349ED">
        <w:rPr>
          <w:rFonts w:asciiTheme="minorHAnsi" w:hAnsiTheme="minorHAnsi"/>
        </w:rPr>
        <w:t>. U</w:t>
      </w:r>
      <w:r w:rsidRPr="005349ED">
        <w:rPr>
          <w:rFonts w:asciiTheme="minorHAnsi" w:hAnsiTheme="minorHAnsi"/>
          <w:b/>
        </w:rPr>
        <w:t>mowy ramowe.</w:t>
      </w:r>
    </w:p>
    <w:p w:rsidR="00945A36" w:rsidRPr="005349ED" w:rsidRDefault="00945A36" w:rsidP="00945A36">
      <w:pPr>
        <w:pStyle w:val="NormalnyWeb"/>
        <w:spacing w:before="0" w:after="0"/>
        <w:ind w:left="-17"/>
        <w:jc w:val="both"/>
        <w:rPr>
          <w:rFonts w:asciiTheme="minorHAnsi" w:hAnsiTheme="minorHAnsi"/>
        </w:rPr>
      </w:pPr>
      <w:r w:rsidRPr="005349ED">
        <w:rPr>
          <w:rFonts w:asciiTheme="minorHAnsi" w:hAnsiTheme="minorHAnsi"/>
          <w:bCs/>
        </w:rPr>
        <w:t>Zamawiający nie przewiduje zawarcia umowy ramowej</w:t>
      </w:r>
      <w:r w:rsidRPr="005349ED">
        <w:rPr>
          <w:rFonts w:asciiTheme="minorHAnsi" w:hAnsiTheme="minorHAnsi"/>
        </w:rPr>
        <w:t>.</w:t>
      </w:r>
    </w:p>
    <w:p w:rsidR="00945A36" w:rsidRPr="005349ED" w:rsidRDefault="00945A36" w:rsidP="00945A36">
      <w:pPr>
        <w:pStyle w:val="NormalnyWeb"/>
        <w:spacing w:before="0" w:after="0"/>
        <w:ind w:left="-17"/>
        <w:jc w:val="both"/>
        <w:rPr>
          <w:rFonts w:asciiTheme="minorHAnsi" w:hAnsiTheme="minorHAnsi"/>
        </w:rPr>
      </w:pPr>
    </w:p>
    <w:p w:rsidR="00945A36" w:rsidRPr="005349ED" w:rsidRDefault="00945A36" w:rsidP="00945A36">
      <w:pPr>
        <w:pStyle w:val="NormalnyWeb"/>
        <w:spacing w:before="0" w:after="0"/>
        <w:ind w:left="-15"/>
        <w:jc w:val="both"/>
        <w:rPr>
          <w:rFonts w:asciiTheme="minorHAnsi" w:hAnsiTheme="minorHAnsi"/>
          <w:b/>
          <w:bCs/>
        </w:rPr>
      </w:pPr>
      <w:r w:rsidRPr="005349ED">
        <w:rPr>
          <w:rFonts w:asciiTheme="minorHAnsi" w:hAnsiTheme="minorHAnsi"/>
          <w:b/>
          <w:bCs/>
        </w:rPr>
        <w:t>VII. Dynamiczny system zakupów.</w:t>
      </w:r>
    </w:p>
    <w:p w:rsidR="00945A36" w:rsidRPr="005349ED" w:rsidRDefault="00945A36" w:rsidP="00945A36">
      <w:pPr>
        <w:pStyle w:val="NormalnyWeb"/>
        <w:spacing w:before="0" w:after="0"/>
        <w:ind w:left="-17"/>
        <w:jc w:val="both"/>
        <w:rPr>
          <w:rFonts w:asciiTheme="minorHAnsi" w:hAnsiTheme="minorHAnsi"/>
          <w:bCs/>
        </w:rPr>
      </w:pPr>
      <w:r w:rsidRPr="005349ED">
        <w:rPr>
          <w:rFonts w:asciiTheme="minorHAnsi" w:hAnsiTheme="minorHAnsi"/>
          <w:bCs/>
        </w:rPr>
        <w:t>Zamawiający nie zamierza ustanawiać dynamicznego systemu zakupów.</w:t>
      </w:r>
    </w:p>
    <w:p w:rsidR="00945A36" w:rsidRPr="005349ED" w:rsidRDefault="00945A36" w:rsidP="00945A36">
      <w:pPr>
        <w:pStyle w:val="NormalnyWeb"/>
        <w:spacing w:before="0" w:after="0"/>
        <w:ind w:left="-17"/>
        <w:jc w:val="both"/>
        <w:rPr>
          <w:rFonts w:asciiTheme="minorHAnsi" w:hAnsiTheme="minorHAnsi"/>
          <w:bCs/>
        </w:rPr>
      </w:pPr>
    </w:p>
    <w:p w:rsidR="00945A36" w:rsidRPr="005349ED" w:rsidRDefault="00945A36" w:rsidP="00945A36">
      <w:pPr>
        <w:pStyle w:val="NormalnyWeb"/>
        <w:spacing w:before="0" w:after="0"/>
        <w:ind w:left="-15"/>
        <w:jc w:val="both"/>
        <w:rPr>
          <w:rFonts w:asciiTheme="minorHAnsi" w:hAnsiTheme="minorHAnsi"/>
          <w:b/>
          <w:bCs/>
        </w:rPr>
      </w:pPr>
      <w:r w:rsidRPr="005349ED">
        <w:rPr>
          <w:rFonts w:asciiTheme="minorHAnsi" w:hAnsiTheme="minorHAnsi"/>
          <w:b/>
          <w:bCs/>
        </w:rPr>
        <w:t>VIII. Aukcja elektroniczna.</w:t>
      </w:r>
    </w:p>
    <w:p w:rsidR="00945A36" w:rsidRPr="005349ED" w:rsidRDefault="00945A36" w:rsidP="00945A36">
      <w:pPr>
        <w:pStyle w:val="NormalnyWeb"/>
        <w:spacing w:before="0" w:after="0"/>
        <w:ind w:left="-17"/>
        <w:jc w:val="both"/>
        <w:rPr>
          <w:rFonts w:asciiTheme="minorHAnsi" w:hAnsiTheme="minorHAnsi"/>
        </w:rPr>
      </w:pPr>
      <w:r w:rsidRPr="005349ED">
        <w:rPr>
          <w:rFonts w:asciiTheme="minorHAnsi" w:hAnsiTheme="minorHAnsi"/>
          <w:bCs/>
        </w:rPr>
        <w:t>Zamawiający nie przewiduje wyboru najkorzystniejszej oferty z zastosowaniem aukcji elektronicznej</w:t>
      </w:r>
      <w:r w:rsidRPr="005349ED">
        <w:rPr>
          <w:rFonts w:asciiTheme="minorHAnsi" w:hAnsiTheme="minorHAnsi"/>
        </w:rPr>
        <w:t>.</w:t>
      </w:r>
    </w:p>
    <w:p w:rsidR="00945A36" w:rsidRPr="005349ED" w:rsidRDefault="00945A36" w:rsidP="00945A36">
      <w:pPr>
        <w:pStyle w:val="NormalnyWeb"/>
        <w:spacing w:before="0" w:after="0"/>
        <w:ind w:left="-17"/>
        <w:jc w:val="both"/>
        <w:rPr>
          <w:rFonts w:asciiTheme="minorHAnsi" w:hAnsiTheme="minorHAnsi"/>
        </w:rPr>
      </w:pPr>
    </w:p>
    <w:p w:rsidR="00945A36" w:rsidRPr="005349ED" w:rsidRDefault="00945A36" w:rsidP="00945A36">
      <w:pPr>
        <w:pStyle w:val="NormalnyWeb"/>
        <w:spacing w:before="0" w:after="0"/>
        <w:ind w:left="-15"/>
        <w:jc w:val="both"/>
        <w:rPr>
          <w:rFonts w:asciiTheme="minorHAnsi" w:hAnsiTheme="minorHAnsi"/>
          <w:b/>
          <w:bCs/>
        </w:rPr>
      </w:pPr>
      <w:r w:rsidRPr="005349ED">
        <w:rPr>
          <w:rFonts w:asciiTheme="minorHAnsi" w:hAnsiTheme="minorHAnsi"/>
          <w:b/>
          <w:bCs/>
        </w:rPr>
        <w:t>IX. Zabezpieczenie należytego wykonania umowy.</w:t>
      </w:r>
    </w:p>
    <w:p w:rsidR="00945A36" w:rsidRPr="005349ED" w:rsidRDefault="00945A36" w:rsidP="00945A36">
      <w:pPr>
        <w:widowControl/>
        <w:numPr>
          <w:ilvl w:val="0"/>
          <w:numId w:val="24"/>
        </w:numPr>
        <w:tabs>
          <w:tab w:val="num" w:pos="0"/>
        </w:tabs>
        <w:suppressAutoHyphens w:val="0"/>
        <w:autoSpaceDN/>
        <w:spacing w:line="276" w:lineRule="auto"/>
        <w:ind w:left="426" w:hanging="426"/>
        <w:jc w:val="both"/>
        <w:textAlignment w:val="auto"/>
        <w:rPr>
          <w:rFonts w:asciiTheme="minorHAnsi" w:eastAsia="Times New Roman" w:hAnsiTheme="minorHAnsi" w:cs="Times New Roman"/>
          <w:kern w:val="0"/>
        </w:rPr>
      </w:pPr>
      <w:r w:rsidRPr="005349ED">
        <w:rPr>
          <w:rFonts w:asciiTheme="minorHAnsi" w:eastAsia="Times New Roman" w:hAnsiTheme="minorHAnsi" w:cs="Times New Roman"/>
          <w:kern w:val="0"/>
        </w:rPr>
        <w:t>Zamawiający wymaga wniesienia przez Wykonawcę, zabezpieczenia należytego wykonania umowy.</w:t>
      </w:r>
    </w:p>
    <w:p w:rsidR="00945A36" w:rsidRPr="005349ED" w:rsidRDefault="00945A36" w:rsidP="00945A36">
      <w:pPr>
        <w:widowControl/>
        <w:numPr>
          <w:ilvl w:val="0"/>
          <w:numId w:val="24"/>
        </w:numPr>
        <w:tabs>
          <w:tab w:val="num" w:pos="426"/>
        </w:tabs>
        <w:suppressAutoHyphens w:val="0"/>
        <w:autoSpaceDN/>
        <w:spacing w:line="276" w:lineRule="auto"/>
        <w:ind w:left="426" w:hanging="426"/>
        <w:jc w:val="both"/>
        <w:textAlignment w:val="auto"/>
        <w:rPr>
          <w:rFonts w:asciiTheme="minorHAnsi" w:eastAsia="Times New Roman" w:hAnsiTheme="minorHAnsi" w:cs="Times New Roman"/>
          <w:kern w:val="0"/>
        </w:rPr>
      </w:pPr>
      <w:r w:rsidRPr="005349ED">
        <w:rPr>
          <w:rFonts w:asciiTheme="minorHAnsi" w:eastAsia="Times New Roman" w:hAnsiTheme="minorHAnsi" w:cs="Times New Roman"/>
          <w:kern w:val="0"/>
        </w:rPr>
        <w:t xml:space="preserve">Wykonawca, którego oferta zostanie </w:t>
      </w:r>
      <w:r w:rsidRPr="005349ED">
        <w:rPr>
          <w:rFonts w:asciiTheme="minorHAnsi" w:eastAsia="Times New Roman" w:hAnsiTheme="minorHAnsi" w:cs="Times New Roman"/>
          <w:b/>
          <w:kern w:val="0"/>
        </w:rPr>
        <w:t>wybrana zobowiązany będzie wnieść zabezpieczenie należytego wykonania umowy w wysokości 10 % ceny brutto podanej w ofercie</w:t>
      </w:r>
      <w:r w:rsidRPr="005349ED">
        <w:rPr>
          <w:rFonts w:asciiTheme="minorHAnsi" w:eastAsia="Times New Roman" w:hAnsiTheme="minorHAnsi" w:cs="Times New Roman"/>
          <w:kern w:val="0"/>
        </w:rPr>
        <w:t>.</w:t>
      </w:r>
    </w:p>
    <w:p w:rsidR="00945A36" w:rsidRPr="005349ED" w:rsidRDefault="00945A36" w:rsidP="00945A36">
      <w:pPr>
        <w:widowControl/>
        <w:numPr>
          <w:ilvl w:val="0"/>
          <w:numId w:val="24"/>
        </w:numPr>
        <w:tabs>
          <w:tab w:val="num" w:pos="426"/>
        </w:tabs>
        <w:suppressAutoHyphens w:val="0"/>
        <w:autoSpaceDN/>
        <w:spacing w:line="276" w:lineRule="auto"/>
        <w:ind w:left="426" w:hanging="426"/>
        <w:jc w:val="both"/>
        <w:textAlignment w:val="auto"/>
        <w:rPr>
          <w:rFonts w:asciiTheme="minorHAnsi" w:eastAsia="Times New Roman" w:hAnsiTheme="minorHAnsi" w:cs="Times New Roman"/>
          <w:kern w:val="0"/>
        </w:rPr>
      </w:pPr>
      <w:r w:rsidRPr="005349ED">
        <w:rPr>
          <w:rFonts w:asciiTheme="minorHAnsi" w:eastAsia="Times New Roman" w:hAnsiTheme="minorHAnsi" w:cs="Times New Roman"/>
          <w:kern w:val="0"/>
        </w:rPr>
        <w:t>Zabezpieczenie należytego wykonania umowy można wnieść w formach wymienionych w art. 148 ust. 1 ustawy Pzp.</w:t>
      </w:r>
    </w:p>
    <w:p w:rsidR="00945A36" w:rsidRPr="005349ED" w:rsidRDefault="00945A36" w:rsidP="00945A36">
      <w:pPr>
        <w:widowControl/>
        <w:numPr>
          <w:ilvl w:val="0"/>
          <w:numId w:val="24"/>
        </w:numPr>
        <w:tabs>
          <w:tab w:val="num" w:pos="426"/>
        </w:tabs>
        <w:suppressAutoHyphens w:val="0"/>
        <w:autoSpaceDN/>
        <w:spacing w:line="276" w:lineRule="auto"/>
        <w:ind w:left="426" w:hanging="426"/>
        <w:jc w:val="both"/>
        <w:textAlignment w:val="auto"/>
        <w:rPr>
          <w:rFonts w:asciiTheme="minorHAnsi" w:eastAsia="Times New Roman" w:hAnsiTheme="minorHAnsi" w:cs="Times New Roman"/>
          <w:kern w:val="0"/>
        </w:rPr>
      </w:pPr>
      <w:r w:rsidRPr="005349ED">
        <w:rPr>
          <w:rFonts w:asciiTheme="minorHAnsi" w:eastAsia="Times New Roman" w:hAnsiTheme="minorHAnsi" w:cs="Times New Roman"/>
          <w:kern w:val="0"/>
        </w:rPr>
        <w:t>Zamawiający nie wyraża zgody na wniesienie zabezpieczenia należytego wykonania umowy w formach wymienionych w art. 148 ust. 2 ustawy Pzp.</w:t>
      </w:r>
    </w:p>
    <w:p w:rsidR="00945A36" w:rsidRPr="005349ED" w:rsidRDefault="00945A36" w:rsidP="00945A36">
      <w:pPr>
        <w:widowControl/>
        <w:numPr>
          <w:ilvl w:val="0"/>
          <w:numId w:val="24"/>
        </w:numPr>
        <w:tabs>
          <w:tab w:val="num" w:pos="426"/>
        </w:tabs>
        <w:suppressAutoHyphens w:val="0"/>
        <w:autoSpaceDN/>
        <w:spacing w:line="276" w:lineRule="auto"/>
        <w:ind w:left="426" w:hanging="426"/>
        <w:jc w:val="both"/>
        <w:textAlignment w:val="auto"/>
        <w:rPr>
          <w:rFonts w:asciiTheme="minorHAnsi" w:eastAsia="Times New Roman" w:hAnsiTheme="minorHAnsi" w:cs="Times New Roman"/>
          <w:kern w:val="0"/>
        </w:rPr>
      </w:pPr>
      <w:r w:rsidRPr="005349ED">
        <w:rPr>
          <w:rFonts w:asciiTheme="minorHAnsi" w:eastAsia="Times New Roman" w:hAnsiTheme="minorHAnsi" w:cs="Times New Roman"/>
          <w:kern w:val="0"/>
        </w:rPr>
        <w:t xml:space="preserve">Oryginał dokumentu potwierdzającego wniesienie zabezpieczenia należytego wykonania umowy musi być dostarczony do Zamawiającego najpóźniej w dniu podpisania umowy. </w:t>
      </w:r>
    </w:p>
    <w:p w:rsidR="00945A36" w:rsidRPr="005349ED" w:rsidRDefault="00945A36" w:rsidP="00945A36">
      <w:pPr>
        <w:widowControl/>
        <w:numPr>
          <w:ilvl w:val="0"/>
          <w:numId w:val="24"/>
        </w:numPr>
        <w:tabs>
          <w:tab w:val="num" w:pos="426"/>
        </w:tabs>
        <w:suppressAutoHyphens w:val="0"/>
        <w:autoSpaceDN/>
        <w:spacing w:line="276" w:lineRule="auto"/>
        <w:ind w:left="426" w:hanging="426"/>
        <w:jc w:val="both"/>
        <w:textAlignment w:val="auto"/>
        <w:rPr>
          <w:rFonts w:asciiTheme="minorHAnsi" w:eastAsia="Times New Roman" w:hAnsiTheme="minorHAnsi" w:cs="Times New Roman"/>
          <w:kern w:val="0"/>
        </w:rPr>
      </w:pPr>
      <w:r w:rsidRPr="005349ED">
        <w:rPr>
          <w:rFonts w:asciiTheme="minorHAnsi" w:eastAsia="Times New Roman" w:hAnsiTheme="minorHAnsi" w:cs="Times New Roman"/>
          <w:kern w:val="0"/>
        </w:rPr>
        <w:t xml:space="preserve">Zabezpieczenie wnoszone w pieniądzu Wykonawca zobowiązany będzie wnieść przelewem na rachunek bankowy Zamawiającego: </w:t>
      </w:r>
    </w:p>
    <w:p w:rsidR="00945A36" w:rsidRPr="005349ED" w:rsidRDefault="00945A36" w:rsidP="00945A36">
      <w:pPr>
        <w:widowControl/>
        <w:tabs>
          <w:tab w:val="num" w:pos="426"/>
        </w:tabs>
        <w:suppressAutoHyphens w:val="0"/>
        <w:autoSpaceDN/>
        <w:spacing w:line="276" w:lineRule="auto"/>
        <w:ind w:left="426"/>
        <w:jc w:val="both"/>
        <w:textAlignment w:val="auto"/>
        <w:rPr>
          <w:rFonts w:asciiTheme="minorHAnsi" w:eastAsia="Times New Roman" w:hAnsiTheme="minorHAnsi" w:cs="Times New Roman"/>
          <w:b/>
          <w:kern w:val="0"/>
        </w:rPr>
      </w:pPr>
      <w:r w:rsidRPr="005349ED">
        <w:rPr>
          <w:rFonts w:asciiTheme="minorHAnsi" w:eastAsia="Times New Roman" w:hAnsiTheme="minorHAnsi" w:cs="Times New Roman"/>
          <w:b/>
          <w:kern w:val="0"/>
        </w:rPr>
        <w:t>Bank Pekao S.A. o/Jarosław Nr 80 1240 2571 1111 0000 3342 2776</w:t>
      </w:r>
    </w:p>
    <w:p w:rsidR="00945A36" w:rsidRPr="005349ED" w:rsidRDefault="00945A36" w:rsidP="00945A36">
      <w:pPr>
        <w:widowControl/>
        <w:tabs>
          <w:tab w:val="num" w:pos="426"/>
        </w:tabs>
        <w:suppressAutoHyphens w:val="0"/>
        <w:autoSpaceDN/>
        <w:spacing w:line="276" w:lineRule="auto"/>
        <w:ind w:left="426"/>
        <w:jc w:val="both"/>
        <w:textAlignment w:val="auto"/>
        <w:rPr>
          <w:rFonts w:asciiTheme="minorHAnsi" w:eastAsia="Times New Roman" w:hAnsiTheme="minorHAnsi" w:cs="Times New Roman"/>
          <w:kern w:val="0"/>
        </w:rPr>
      </w:pPr>
      <w:r w:rsidRPr="005349ED">
        <w:rPr>
          <w:rFonts w:asciiTheme="minorHAnsi" w:eastAsia="Times New Roman" w:hAnsiTheme="minorHAnsi" w:cs="Times New Roman"/>
          <w:kern w:val="0"/>
        </w:rPr>
        <w:t xml:space="preserve">z podaniem tytułu: </w:t>
      </w:r>
    </w:p>
    <w:p w:rsidR="00945A36" w:rsidRPr="005349ED" w:rsidRDefault="00945A36" w:rsidP="00945A36">
      <w:pPr>
        <w:widowControl/>
        <w:tabs>
          <w:tab w:val="num" w:pos="426"/>
        </w:tabs>
        <w:suppressAutoHyphens w:val="0"/>
        <w:autoSpaceDN/>
        <w:spacing w:line="276" w:lineRule="auto"/>
        <w:ind w:left="426"/>
        <w:jc w:val="both"/>
        <w:textAlignment w:val="auto"/>
        <w:rPr>
          <w:rFonts w:asciiTheme="minorHAnsi" w:eastAsia="Times New Roman" w:hAnsiTheme="minorHAnsi" w:cs="Times New Roman"/>
          <w:b/>
          <w:kern w:val="0"/>
        </w:rPr>
      </w:pPr>
      <w:r w:rsidRPr="005349ED">
        <w:rPr>
          <w:rFonts w:asciiTheme="minorHAnsi" w:eastAsia="Times New Roman" w:hAnsiTheme="minorHAnsi" w:cs="Times New Roman"/>
          <w:kern w:val="0"/>
        </w:rPr>
        <w:t>„</w:t>
      </w:r>
      <w:r w:rsidRPr="005349ED">
        <w:rPr>
          <w:rFonts w:asciiTheme="minorHAnsi" w:eastAsia="Times New Roman" w:hAnsiTheme="minorHAnsi" w:cs="Times New Roman"/>
          <w:i/>
          <w:kern w:val="0"/>
        </w:rPr>
        <w:t>zabezpieczenie należytego wykon</w:t>
      </w:r>
      <w:r w:rsidR="000D6543" w:rsidRPr="005349ED">
        <w:rPr>
          <w:rFonts w:asciiTheme="minorHAnsi" w:eastAsia="Times New Roman" w:hAnsiTheme="minorHAnsi" w:cs="Times New Roman"/>
          <w:i/>
          <w:kern w:val="0"/>
        </w:rPr>
        <w:t>ania umowy, nr sprawy GBOŚ.271.1.2018</w:t>
      </w:r>
      <w:r w:rsidRPr="005349ED">
        <w:rPr>
          <w:rFonts w:asciiTheme="minorHAnsi" w:eastAsia="Times New Roman" w:hAnsiTheme="minorHAnsi" w:cs="Times New Roman"/>
          <w:kern w:val="0"/>
        </w:rPr>
        <w:t>”.</w:t>
      </w:r>
    </w:p>
    <w:p w:rsidR="00945A36" w:rsidRPr="005349ED" w:rsidRDefault="00945A36" w:rsidP="00945A36">
      <w:pPr>
        <w:widowControl/>
        <w:numPr>
          <w:ilvl w:val="0"/>
          <w:numId w:val="24"/>
        </w:numPr>
        <w:tabs>
          <w:tab w:val="num" w:pos="426"/>
        </w:tabs>
        <w:suppressAutoHyphens w:val="0"/>
        <w:autoSpaceDN/>
        <w:spacing w:line="276" w:lineRule="auto"/>
        <w:ind w:left="426" w:hanging="426"/>
        <w:jc w:val="both"/>
        <w:textAlignment w:val="auto"/>
        <w:rPr>
          <w:rFonts w:asciiTheme="minorHAnsi" w:eastAsia="Times New Roman" w:hAnsiTheme="minorHAnsi" w:cs="Times New Roman"/>
          <w:kern w:val="0"/>
        </w:rPr>
      </w:pPr>
      <w:r w:rsidRPr="005349ED">
        <w:rPr>
          <w:rFonts w:asciiTheme="minorHAnsi" w:eastAsia="Times New Roman" w:hAnsiTheme="minorHAnsi" w:cs="Times New Roman"/>
          <w:kern w:val="0"/>
        </w:rPr>
        <w:t>W przypadku wniesienia wadium w pieniądzu, za zgodą Wykonawcy, kwota wadium może zostać zaliczona na poczet zabezpieczenia.</w:t>
      </w:r>
    </w:p>
    <w:p w:rsidR="00945A36" w:rsidRPr="005349ED" w:rsidRDefault="00945A36" w:rsidP="00945A36">
      <w:pPr>
        <w:widowControl/>
        <w:numPr>
          <w:ilvl w:val="0"/>
          <w:numId w:val="24"/>
        </w:numPr>
        <w:tabs>
          <w:tab w:val="num" w:pos="426"/>
        </w:tabs>
        <w:suppressAutoHyphens w:val="0"/>
        <w:autoSpaceDN/>
        <w:spacing w:line="276" w:lineRule="auto"/>
        <w:ind w:left="426" w:hanging="426"/>
        <w:jc w:val="both"/>
        <w:textAlignment w:val="auto"/>
        <w:rPr>
          <w:rFonts w:asciiTheme="minorHAnsi" w:eastAsia="Times New Roman" w:hAnsiTheme="minorHAnsi" w:cs="Times New Roman"/>
          <w:kern w:val="0"/>
        </w:rPr>
      </w:pPr>
      <w:r w:rsidRPr="005349ED">
        <w:rPr>
          <w:rFonts w:asciiTheme="minorHAnsi" w:eastAsia="Times New Roman" w:hAnsiTheme="minorHAnsi" w:cs="Times New Roman"/>
          <w:kern w:val="0"/>
        </w:rPr>
        <w:t>Zamawiający zwróci kwotę stanowiąca 70% zabezpieczenia w terminie do 30 dni od dnia wykonania zamówienia i uznania przez Zamawiającego za należycie wykonane.</w:t>
      </w:r>
    </w:p>
    <w:p w:rsidR="00945A36" w:rsidRPr="005349ED" w:rsidRDefault="00945A36" w:rsidP="00945A36">
      <w:pPr>
        <w:widowControl/>
        <w:numPr>
          <w:ilvl w:val="0"/>
          <w:numId w:val="24"/>
        </w:numPr>
        <w:tabs>
          <w:tab w:val="num" w:pos="426"/>
        </w:tabs>
        <w:suppressAutoHyphens w:val="0"/>
        <w:autoSpaceDN/>
        <w:spacing w:line="276" w:lineRule="auto"/>
        <w:ind w:left="426" w:hanging="426"/>
        <w:jc w:val="both"/>
        <w:textAlignment w:val="auto"/>
        <w:rPr>
          <w:rFonts w:asciiTheme="minorHAnsi" w:eastAsia="Times New Roman" w:hAnsiTheme="minorHAnsi" w:cs="Times New Roman"/>
          <w:kern w:val="0"/>
        </w:rPr>
      </w:pPr>
      <w:r w:rsidRPr="005349ED">
        <w:rPr>
          <w:rFonts w:asciiTheme="minorHAnsi" w:eastAsia="Times New Roman" w:hAnsiTheme="minorHAnsi" w:cs="Times New Roman"/>
          <w:kern w:val="0"/>
        </w:rPr>
        <w:t xml:space="preserve">Kwotę stanowiącą 30% wysokości zabezpieczenia Zamawiający pozostawi na zabezpieczenie roszczeń z tytułu rękojmi za wady.  </w:t>
      </w:r>
    </w:p>
    <w:p w:rsidR="00945A36" w:rsidRPr="005349ED" w:rsidRDefault="00945A36" w:rsidP="00945A36">
      <w:pPr>
        <w:widowControl/>
        <w:numPr>
          <w:ilvl w:val="0"/>
          <w:numId w:val="24"/>
        </w:numPr>
        <w:tabs>
          <w:tab w:val="num" w:pos="426"/>
        </w:tabs>
        <w:suppressAutoHyphens w:val="0"/>
        <w:autoSpaceDN/>
        <w:spacing w:line="276" w:lineRule="auto"/>
        <w:ind w:left="426" w:hanging="426"/>
        <w:jc w:val="both"/>
        <w:textAlignment w:val="auto"/>
        <w:rPr>
          <w:rFonts w:asciiTheme="minorHAnsi" w:eastAsia="Times New Roman" w:hAnsiTheme="minorHAnsi" w:cs="Times New Roman"/>
          <w:kern w:val="0"/>
        </w:rPr>
      </w:pPr>
      <w:r w:rsidRPr="005349ED">
        <w:rPr>
          <w:rFonts w:asciiTheme="minorHAnsi" w:eastAsia="Times New Roman" w:hAnsiTheme="minorHAnsi" w:cs="Times New Roman"/>
          <w:kern w:val="0"/>
        </w:rPr>
        <w:t xml:space="preserve">Kwota, o której mowa w pkt. 9 zostanie zwrócona nie później niż w 15 dniu po upływie okresu rękojmi za wady. </w:t>
      </w:r>
    </w:p>
    <w:p w:rsidR="00945A36" w:rsidRPr="005349ED" w:rsidRDefault="00945A36" w:rsidP="00945A36">
      <w:pPr>
        <w:widowControl/>
        <w:numPr>
          <w:ilvl w:val="0"/>
          <w:numId w:val="24"/>
        </w:numPr>
        <w:tabs>
          <w:tab w:val="num" w:pos="426"/>
        </w:tabs>
        <w:suppressAutoHyphens w:val="0"/>
        <w:overflowPunct w:val="0"/>
        <w:autoSpaceDE w:val="0"/>
        <w:autoSpaceDN/>
        <w:adjustRightInd w:val="0"/>
        <w:spacing w:line="276" w:lineRule="auto"/>
        <w:ind w:left="426" w:hanging="426"/>
        <w:jc w:val="both"/>
        <w:textAlignment w:val="auto"/>
        <w:rPr>
          <w:rFonts w:asciiTheme="minorHAnsi" w:eastAsia="Times New Roman" w:hAnsiTheme="minorHAnsi" w:cs="Times New Roman"/>
          <w:kern w:val="0"/>
        </w:rPr>
      </w:pPr>
      <w:r w:rsidRPr="005349ED">
        <w:rPr>
          <w:rFonts w:asciiTheme="minorHAnsi" w:eastAsia="Times New Roman" w:hAnsiTheme="minorHAnsi" w:cs="Times New Roman"/>
          <w:kern w:val="0"/>
        </w:rPr>
        <w:lastRenderedPageBreak/>
        <w:t>W przypadku, gdyby Zabezpieczenie Należytego Wykonania Umowy miało inną formę niż pieniądz, wówczas Wykonawca, najpóźniej na 30 dni przed terminem wykonania zamówienia i uznania przez Zamawiającego za należycie wykonane przedstawi nowy dokument Zabezpieczenia Należytego Wykonania Umowy stanowiący 30% wartości dotychczasowego Zabezpieczenia Należytego Wykonania Umowy (o ile dotychczasowy dokument nie zawiera automatycznej klauzuli zmniejszającej wartość tego Zabezpieczenia Należytego Wykonania Umowy, po przedstawieniu przez Wykonawcę wystawcy Zabezpieczenia Należytego Wykonania Umowy, Protokołu Odbioru Końcowego).</w:t>
      </w:r>
    </w:p>
    <w:p w:rsidR="00945A36" w:rsidRPr="005349ED" w:rsidRDefault="00945A36" w:rsidP="005349ED">
      <w:pPr>
        <w:pStyle w:val="NormalnyWeb"/>
        <w:spacing w:before="0" w:after="0"/>
        <w:jc w:val="both"/>
        <w:rPr>
          <w:rFonts w:asciiTheme="minorHAnsi" w:hAnsiTheme="minorHAnsi"/>
        </w:rPr>
      </w:pPr>
    </w:p>
    <w:p w:rsidR="00945A36" w:rsidRPr="005349ED" w:rsidRDefault="00945A36" w:rsidP="00945A36">
      <w:pPr>
        <w:pStyle w:val="NormalnyWeb"/>
        <w:spacing w:before="0" w:after="0"/>
        <w:ind w:left="-17"/>
        <w:jc w:val="both"/>
        <w:rPr>
          <w:rFonts w:asciiTheme="minorHAnsi" w:hAnsiTheme="minorHAnsi"/>
          <w:b/>
          <w:bCs/>
        </w:rPr>
      </w:pPr>
      <w:r w:rsidRPr="005349ED">
        <w:rPr>
          <w:rFonts w:asciiTheme="minorHAnsi" w:hAnsiTheme="minorHAnsi"/>
          <w:b/>
          <w:bCs/>
        </w:rPr>
        <w:t>X. Termin wykonania zamówienia:</w:t>
      </w:r>
    </w:p>
    <w:p w:rsidR="00945A36" w:rsidRPr="005349ED" w:rsidRDefault="00945A36" w:rsidP="00945A36">
      <w:pPr>
        <w:pStyle w:val="NormalnyWeb"/>
        <w:spacing w:before="0" w:after="0"/>
        <w:ind w:left="-17"/>
        <w:jc w:val="both"/>
        <w:rPr>
          <w:rFonts w:asciiTheme="minorHAnsi" w:hAnsiTheme="minorHAnsi" w:cs="Times New Roman"/>
        </w:rPr>
      </w:pPr>
      <w:r w:rsidRPr="005349ED">
        <w:rPr>
          <w:rFonts w:asciiTheme="minorHAnsi" w:hAnsiTheme="minorHAnsi" w:cs="Times New Roman"/>
        </w:rPr>
        <w:t>Termin zakończenia robót będących przedmiotem postępowania ustala się na dzień:</w:t>
      </w:r>
    </w:p>
    <w:p w:rsidR="00945A36" w:rsidRPr="005349ED" w:rsidRDefault="00C573B4" w:rsidP="00945A36">
      <w:pPr>
        <w:pStyle w:val="NormalnyWeb"/>
        <w:spacing w:before="0" w:after="0"/>
        <w:ind w:left="-17"/>
        <w:rPr>
          <w:rFonts w:asciiTheme="minorHAnsi" w:hAnsiTheme="minorHAnsi" w:cs="Times New Roman"/>
          <w:b/>
        </w:rPr>
      </w:pPr>
      <w:r w:rsidRPr="005349ED">
        <w:rPr>
          <w:rFonts w:asciiTheme="minorHAnsi" w:hAnsiTheme="minorHAnsi" w:cs="Times New Roman"/>
          <w:b/>
        </w:rPr>
        <w:t>-  do dnia 15 września</w:t>
      </w:r>
      <w:r w:rsidR="00945A36" w:rsidRPr="005349ED">
        <w:rPr>
          <w:rFonts w:asciiTheme="minorHAnsi" w:hAnsiTheme="minorHAnsi" w:cs="Times New Roman"/>
          <w:b/>
        </w:rPr>
        <w:t xml:space="preserve"> 2018 r.</w:t>
      </w:r>
    </w:p>
    <w:p w:rsidR="00945A36" w:rsidRPr="005349ED" w:rsidRDefault="00945A36" w:rsidP="00945A36">
      <w:pPr>
        <w:pStyle w:val="NormalnyWeb"/>
        <w:spacing w:before="0" w:after="0"/>
        <w:ind w:left="-17"/>
        <w:jc w:val="both"/>
        <w:rPr>
          <w:rFonts w:asciiTheme="minorHAnsi" w:hAnsiTheme="minorHAnsi" w:cs="Times New Roman"/>
        </w:rPr>
      </w:pPr>
    </w:p>
    <w:p w:rsidR="00945A36" w:rsidRPr="005349ED" w:rsidRDefault="00945A36" w:rsidP="00945A36">
      <w:pPr>
        <w:pStyle w:val="NormalnyWeb"/>
        <w:spacing w:before="0" w:after="0"/>
        <w:ind w:left="-17"/>
        <w:jc w:val="both"/>
        <w:rPr>
          <w:rFonts w:asciiTheme="minorHAnsi" w:hAnsiTheme="minorHAnsi"/>
          <w:b/>
          <w:bCs/>
        </w:rPr>
      </w:pPr>
      <w:r w:rsidRPr="005349ED">
        <w:rPr>
          <w:rFonts w:asciiTheme="minorHAnsi" w:hAnsiTheme="minorHAnsi"/>
          <w:b/>
          <w:bCs/>
        </w:rPr>
        <w:t>XI. Rozliczenie między Zamawiającym, a Wykonawcą prowadzone będą w polskich złotych – PLN. Zamawiający nie przewiduje udzielania zaliczek.</w:t>
      </w:r>
    </w:p>
    <w:p w:rsidR="00945A36" w:rsidRPr="005349ED" w:rsidRDefault="00945A36" w:rsidP="00945A36">
      <w:pPr>
        <w:pStyle w:val="NormalnyWeb"/>
        <w:spacing w:before="0" w:after="0"/>
        <w:ind w:left="-17"/>
        <w:jc w:val="both"/>
        <w:rPr>
          <w:rFonts w:asciiTheme="minorHAnsi" w:hAnsiTheme="minorHAnsi"/>
          <w:b/>
          <w:bCs/>
        </w:rPr>
      </w:pPr>
    </w:p>
    <w:p w:rsidR="00945A36" w:rsidRPr="005349ED" w:rsidRDefault="00945A36" w:rsidP="00945A36">
      <w:pPr>
        <w:pStyle w:val="NormalnyWeb"/>
        <w:spacing w:before="0" w:after="0"/>
        <w:ind w:left="-15"/>
        <w:jc w:val="both"/>
        <w:rPr>
          <w:rFonts w:asciiTheme="minorHAnsi" w:hAnsiTheme="minorHAnsi"/>
          <w:b/>
          <w:bCs/>
        </w:rPr>
      </w:pPr>
      <w:r w:rsidRPr="005349ED">
        <w:rPr>
          <w:rFonts w:asciiTheme="minorHAnsi" w:hAnsiTheme="minorHAnsi"/>
          <w:b/>
          <w:bCs/>
        </w:rPr>
        <w:t>XII.</w:t>
      </w:r>
      <w:r w:rsidRPr="005349ED">
        <w:rPr>
          <w:rFonts w:asciiTheme="minorHAnsi" w:hAnsiTheme="minorHAnsi"/>
        </w:rPr>
        <w:t xml:space="preserve"> </w:t>
      </w:r>
      <w:r w:rsidRPr="005349ED">
        <w:rPr>
          <w:rFonts w:asciiTheme="minorHAnsi" w:hAnsiTheme="minorHAnsi"/>
          <w:b/>
          <w:bCs/>
        </w:rPr>
        <w:t>Warunki udziału w postępowaniu oraz podstawy wykluczenia:</w:t>
      </w:r>
    </w:p>
    <w:p w:rsidR="00945A36" w:rsidRPr="005349ED" w:rsidRDefault="00945A36" w:rsidP="00945A36">
      <w:pPr>
        <w:pStyle w:val="NormalnyWeb"/>
        <w:spacing w:before="0" w:after="0"/>
        <w:ind w:left="-15"/>
        <w:jc w:val="both"/>
        <w:rPr>
          <w:rFonts w:asciiTheme="minorHAnsi" w:hAnsiTheme="minorHAnsi"/>
        </w:rPr>
      </w:pPr>
    </w:p>
    <w:p w:rsidR="00945A36" w:rsidRPr="005349ED" w:rsidRDefault="00945A36" w:rsidP="00945A36">
      <w:pPr>
        <w:pStyle w:val="NormalnyWeb"/>
        <w:numPr>
          <w:ilvl w:val="0"/>
          <w:numId w:val="4"/>
        </w:numPr>
        <w:spacing w:before="0" w:after="0"/>
        <w:jc w:val="both"/>
        <w:rPr>
          <w:rFonts w:asciiTheme="minorHAnsi" w:hAnsiTheme="minorHAnsi"/>
        </w:rPr>
      </w:pPr>
      <w:r w:rsidRPr="005349ED">
        <w:rPr>
          <w:rFonts w:asciiTheme="minorHAnsi" w:hAnsiTheme="minorHAnsi"/>
        </w:rPr>
        <w:t>O udzielenie zamówienia mogą ubiegać się Wykonawcy, którzy:</w:t>
      </w:r>
    </w:p>
    <w:p w:rsidR="00945A36" w:rsidRPr="005349ED" w:rsidRDefault="0010701F" w:rsidP="00945A36">
      <w:pPr>
        <w:pStyle w:val="NormalnyWeb"/>
        <w:numPr>
          <w:ilvl w:val="1"/>
          <w:numId w:val="4"/>
        </w:numPr>
        <w:spacing w:before="0" w:after="0"/>
        <w:ind w:left="851" w:hanging="425"/>
        <w:jc w:val="both"/>
        <w:rPr>
          <w:rFonts w:asciiTheme="minorHAnsi" w:hAnsiTheme="minorHAnsi"/>
        </w:rPr>
      </w:pPr>
      <w:r w:rsidRPr="005349ED">
        <w:rPr>
          <w:rFonts w:asciiTheme="minorHAnsi" w:hAnsiTheme="minorHAnsi"/>
        </w:rPr>
        <w:t>nie podlegają wykluczeniu;</w:t>
      </w:r>
    </w:p>
    <w:p w:rsidR="00945A36" w:rsidRPr="005349ED" w:rsidRDefault="00945A36" w:rsidP="00945A36">
      <w:pPr>
        <w:pStyle w:val="NormalnyWeb"/>
        <w:numPr>
          <w:ilvl w:val="1"/>
          <w:numId w:val="4"/>
        </w:numPr>
        <w:spacing w:before="0" w:after="0"/>
        <w:ind w:left="851" w:hanging="425"/>
        <w:jc w:val="both"/>
        <w:rPr>
          <w:rFonts w:asciiTheme="minorHAnsi" w:hAnsiTheme="minorHAnsi"/>
        </w:rPr>
      </w:pPr>
      <w:r w:rsidRPr="005349ED">
        <w:rPr>
          <w:rFonts w:asciiTheme="minorHAnsi" w:hAnsiTheme="minorHAnsi"/>
        </w:rPr>
        <w:t>spełniają warunki udziału w postępowaniu, określone przez Zamawiającego                                w ogłoszeniu o zamówieniu i SIWZ.</w:t>
      </w:r>
    </w:p>
    <w:p w:rsidR="00945A36" w:rsidRPr="005349ED" w:rsidRDefault="00945A36" w:rsidP="00945A36">
      <w:pPr>
        <w:pStyle w:val="NormalnyWeb"/>
        <w:numPr>
          <w:ilvl w:val="0"/>
          <w:numId w:val="4"/>
        </w:numPr>
        <w:spacing w:before="0" w:after="0"/>
        <w:jc w:val="both"/>
        <w:rPr>
          <w:rFonts w:asciiTheme="minorHAnsi" w:hAnsiTheme="minorHAnsi"/>
        </w:rPr>
      </w:pPr>
      <w:r w:rsidRPr="005349ED">
        <w:rPr>
          <w:rFonts w:asciiTheme="minorHAnsi" w:hAnsiTheme="minorHAnsi"/>
          <w:bCs/>
        </w:rPr>
        <w:t xml:space="preserve">Zamawiający informuje, że </w:t>
      </w:r>
      <w:r w:rsidRPr="005349ED">
        <w:rPr>
          <w:rFonts w:asciiTheme="minorHAnsi" w:hAnsiTheme="minorHAnsi"/>
          <w:b/>
          <w:bCs/>
        </w:rPr>
        <w:t xml:space="preserve">zgodnie z art. 24aa ustawy PZP najpierw dokona oceny ofert, </w:t>
      </w:r>
      <w:r w:rsidRPr="005349ED">
        <w:rPr>
          <w:rFonts w:asciiTheme="minorHAnsi" w:hAnsiTheme="minorHAnsi"/>
          <w:b/>
          <w:bCs/>
        </w:rPr>
        <w:br/>
        <w:t>a następnie zbada</w:t>
      </w:r>
      <w:r w:rsidRPr="005349ED">
        <w:rPr>
          <w:rFonts w:asciiTheme="minorHAnsi" w:hAnsiTheme="minorHAnsi"/>
          <w:bCs/>
        </w:rPr>
        <w:t>, czy Wykonawca, którego oferta została najwyżej oceniona zgodnie                        z kryteriami oceny ofert, określonymi w SIWZ, nie podlega wykluczeniu oraz spełnia warunki udziału w postępowaniu.</w:t>
      </w:r>
    </w:p>
    <w:p w:rsidR="00945A36" w:rsidRPr="005349ED" w:rsidRDefault="00945A36" w:rsidP="00945A36">
      <w:pPr>
        <w:pStyle w:val="NormalnyWeb"/>
        <w:spacing w:before="0" w:after="0"/>
        <w:ind w:left="345"/>
        <w:jc w:val="both"/>
        <w:rPr>
          <w:rFonts w:asciiTheme="minorHAnsi" w:hAnsiTheme="minorHAnsi"/>
        </w:rPr>
      </w:pPr>
    </w:p>
    <w:p w:rsidR="00945A36" w:rsidRPr="005349ED" w:rsidRDefault="00945A36" w:rsidP="00945A36">
      <w:pPr>
        <w:pStyle w:val="NormalnyWeb"/>
        <w:numPr>
          <w:ilvl w:val="0"/>
          <w:numId w:val="4"/>
        </w:numPr>
        <w:spacing w:before="0" w:after="0"/>
        <w:jc w:val="both"/>
        <w:rPr>
          <w:rFonts w:asciiTheme="minorHAnsi" w:hAnsiTheme="minorHAnsi"/>
          <w:b/>
        </w:rPr>
      </w:pPr>
      <w:r w:rsidRPr="005349ED">
        <w:rPr>
          <w:rFonts w:asciiTheme="minorHAnsi" w:hAnsiTheme="minorHAnsi"/>
          <w:b/>
        </w:rPr>
        <w:t>Warunki udziału w postępowaniu.</w:t>
      </w:r>
    </w:p>
    <w:p w:rsidR="00945A36" w:rsidRPr="005349ED" w:rsidRDefault="00945A36" w:rsidP="00945A36">
      <w:pPr>
        <w:pStyle w:val="NormalnyWeb"/>
        <w:spacing w:before="0" w:after="0"/>
        <w:ind w:left="345"/>
        <w:jc w:val="both"/>
        <w:rPr>
          <w:rFonts w:asciiTheme="minorHAnsi" w:hAnsiTheme="minorHAnsi"/>
          <w:b/>
        </w:rPr>
      </w:pPr>
    </w:p>
    <w:p w:rsidR="00945A36" w:rsidRPr="005349ED" w:rsidRDefault="00945A36" w:rsidP="00945A36">
      <w:pPr>
        <w:pStyle w:val="NormalnyWeb"/>
        <w:numPr>
          <w:ilvl w:val="1"/>
          <w:numId w:val="4"/>
        </w:numPr>
        <w:spacing w:before="0" w:after="0"/>
        <w:ind w:left="851" w:hanging="425"/>
        <w:jc w:val="both"/>
        <w:rPr>
          <w:rFonts w:asciiTheme="minorHAnsi" w:hAnsiTheme="minorHAnsi"/>
        </w:rPr>
      </w:pPr>
      <w:r w:rsidRPr="005349ED">
        <w:rPr>
          <w:rFonts w:asciiTheme="minorHAnsi" w:hAnsiTheme="minorHAnsi"/>
        </w:rPr>
        <w:t>O udzielenie zamówienia mogą ubiegać się Wykonawcy, którzy spełniają warunki udziału w postępowaniu, dotyczące:</w:t>
      </w:r>
    </w:p>
    <w:p w:rsidR="00945A36" w:rsidRPr="005349ED" w:rsidRDefault="00945A36" w:rsidP="00945A36">
      <w:pPr>
        <w:pStyle w:val="NormalnyWeb"/>
        <w:numPr>
          <w:ilvl w:val="2"/>
          <w:numId w:val="20"/>
        </w:numPr>
        <w:spacing w:before="0" w:after="0"/>
        <w:ind w:left="1560" w:hanging="709"/>
        <w:jc w:val="both"/>
        <w:rPr>
          <w:rFonts w:asciiTheme="minorHAnsi" w:hAnsiTheme="minorHAnsi"/>
          <w:bCs/>
        </w:rPr>
      </w:pPr>
      <w:r w:rsidRPr="005349ED">
        <w:rPr>
          <w:rFonts w:asciiTheme="minorHAnsi" w:hAnsiTheme="minorHAnsi"/>
          <w:b/>
          <w:bCs/>
        </w:rPr>
        <w:t>kompetencji lub uprawnień do prowadzenia określonej działalności zawodowej, o ile wynika to z odrębnych przepisów</w:t>
      </w:r>
      <w:r w:rsidRPr="005349ED">
        <w:rPr>
          <w:rFonts w:asciiTheme="minorHAnsi" w:hAnsiTheme="minorHAnsi"/>
          <w:bCs/>
        </w:rPr>
        <w:t>.</w:t>
      </w:r>
    </w:p>
    <w:p w:rsidR="00945A36" w:rsidRPr="005349ED" w:rsidRDefault="00945A36" w:rsidP="00945A36">
      <w:pPr>
        <w:pStyle w:val="NormalnyWeb"/>
        <w:spacing w:before="0" w:after="0"/>
        <w:ind w:left="1560"/>
        <w:jc w:val="both"/>
        <w:rPr>
          <w:rFonts w:asciiTheme="minorHAnsi" w:hAnsiTheme="minorHAnsi"/>
        </w:rPr>
      </w:pPr>
      <w:r w:rsidRPr="005349ED">
        <w:rPr>
          <w:rFonts w:asciiTheme="minorHAnsi" w:hAnsiTheme="minorHAnsi"/>
          <w:bCs/>
        </w:rPr>
        <w:t xml:space="preserve">Zamawiający nie precyzuje w tym zakresie żadnych wymagań, których spełnianie Wykonawca zobowiązany jest wykazać w sposób szczególny. </w:t>
      </w:r>
    </w:p>
    <w:p w:rsidR="00945A36" w:rsidRPr="005349ED" w:rsidRDefault="00945A36" w:rsidP="00945A36">
      <w:pPr>
        <w:pStyle w:val="NormalnyWeb"/>
        <w:numPr>
          <w:ilvl w:val="2"/>
          <w:numId w:val="20"/>
        </w:numPr>
        <w:spacing w:before="0" w:after="0"/>
        <w:ind w:left="1560" w:hanging="567"/>
        <w:jc w:val="both"/>
        <w:rPr>
          <w:rFonts w:asciiTheme="minorHAnsi" w:hAnsiTheme="minorHAnsi"/>
        </w:rPr>
      </w:pPr>
      <w:r w:rsidRPr="005349ED">
        <w:rPr>
          <w:rFonts w:asciiTheme="minorHAnsi" w:hAnsiTheme="minorHAnsi"/>
          <w:b/>
        </w:rPr>
        <w:t>sytuacji ekonomicznej lub finansowej</w:t>
      </w:r>
      <w:r w:rsidRPr="005349ED">
        <w:rPr>
          <w:rFonts w:asciiTheme="minorHAnsi" w:hAnsiTheme="minorHAnsi"/>
        </w:rPr>
        <w:t xml:space="preserve"> – Wykonawca spełni warunek, jeżeli wykaże że jest ubezpieczony od odpowiedzialności cywilnej w zakresie prowadzonej działalności związanej z przedmiotem zamówienia na sumę gwarancyjną ub</w:t>
      </w:r>
      <w:r w:rsidR="0010701F" w:rsidRPr="005349ED">
        <w:rPr>
          <w:rFonts w:asciiTheme="minorHAnsi" w:hAnsiTheme="minorHAnsi"/>
        </w:rPr>
        <w:t xml:space="preserve">ezpieczenia nie mniejszą </w:t>
      </w:r>
      <w:r w:rsidR="00FC363C" w:rsidRPr="005349ED">
        <w:rPr>
          <w:rFonts w:asciiTheme="minorHAnsi" w:hAnsiTheme="minorHAnsi"/>
          <w:b/>
        </w:rPr>
        <w:t>niż 500</w:t>
      </w:r>
      <w:r w:rsidR="0010701F" w:rsidRPr="005349ED">
        <w:rPr>
          <w:rFonts w:asciiTheme="minorHAnsi" w:hAnsiTheme="minorHAnsi"/>
          <w:b/>
        </w:rPr>
        <w:t>.000</w:t>
      </w:r>
      <w:r w:rsidR="00FC363C" w:rsidRPr="005349ED">
        <w:rPr>
          <w:rFonts w:asciiTheme="minorHAnsi" w:hAnsiTheme="minorHAnsi"/>
          <w:b/>
        </w:rPr>
        <w:t>,00 zł (pięćset tysięcy</w:t>
      </w:r>
      <w:r w:rsidR="005349ED">
        <w:rPr>
          <w:rFonts w:asciiTheme="minorHAnsi" w:hAnsiTheme="minorHAnsi"/>
          <w:b/>
        </w:rPr>
        <w:t xml:space="preserve"> 00/100</w:t>
      </w:r>
      <w:r w:rsidRPr="005349ED">
        <w:rPr>
          <w:rFonts w:asciiTheme="minorHAnsi" w:hAnsiTheme="minorHAnsi"/>
          <w:b/>
        </w:rPr>
        <w:t>).</w:t>
      </w:r>
      <w:r w:rsidRPr="005349ED">
        <w:rPr>
          <w:rFonts w:asciiTheme="minorHAnsi" w:hAnsiTheme="minorHAnsi"/>
        </w:rPr>
        <w:t xml:space="preserve"> </w:t>
      </w:r>
    </w:p>
    <w:p w:rsidR="00945A36" w:rsidRPr="005349ED" w:rsidRDefault="00945A36" w:rsidP="00945A36">
      <w:pPr>
        <w:pStyle w:val="NormalnyWeb"/>
        <w:spacing w:before="0" w:after="0"/>
        <w:ind w:left="1843"/>
        <w:jc w:val="both"/>
        <w:rPr>
          <w:rFonts w:asciiTheme="minorHAnsi" w:hAnsiTheme="minorHAnsi"/>
          <w:i/>
        </w:rPr>
      </w:pPr>
      <w:r w:rsidRPr="005349ED">
        <w:rPr>
          <w:rFonts w:asciiTheme="minorHAnsi" w:hAnsiTheme="minorHAnsi"/>
          <w:i/>
        </w:rPr>
        <w:t xml:space="preserve">W </w:t>
      </w:r>
      <w:r w:rsidRPr="005349ED">
        <w:rPr>
          <w:rFonts w:asciiTheme="minorHAnsi" w:hAnsiTheme="minorHAnsi"/>
          <w:bCs/>
          <w:i/>
        </w:rPr>
        <w:t xml:space="preserve">przypadku wykazania przez Wykonawców, wartości niezbędnych do oceny spełniania warunków udziału w postępowaniu w innych walutach niż PLN, Zamawiający, jako kurs przeliczeniowy waluty przyjmie średni kurs danej waluty publikowany przez Narodowy Bank Polski w dniu publikacji ogłoszenia o zamówieniu. Jeżeli w dniu publikacji ogłoszenia o zamówieniu, Narodowy Bank Polski nie publikuje średniego kursu danej waluty, za podstawę przeliczenia, przyjmuje się średni kurs waluty publikowany pierwszego dnia, </w:t>
      </w:r>
      <w:r w:rsidRPr="005349ED">
        <w:rPr>
          <w:rFonts w:asciiTheme="minorHAnsi" w:hAnsiTheme="minorHAnsi"/>
          <w:bCs/>
          <w:i/>
        </w:rPr>
        <w:lastRenderedPageBreak/>
        <w:t>po dniu publikacji ogłoszenia o zamówieniu, w którym zostanie on opublikowany.</w:t>
      </w:r>
    </w:p>
    <w:p w:rsidR="00945A36" w:rsidRPr="005349ED" w:rsidRDefault="00945A36" w:rsidP="00945A36">
      <w:pPr>
        <w:pStyle w:val="NormalnyWeb"/>
        <w:numPr>
          <w:ilvl w:val="2"/>
          <w:numId w:val="20"/>
        </w:numPr>
        <w:spacing w:before="0" w:after="0"/>
        <w:ind w:left="1560" w:hanging="709"/>
        <w:jc w:val="both"/>
        <w:rPr>
          <w:rFonts w:asciiTheme="minorHAnsi" w:hAnsiTheme="minorHAnsi"/>
        </w:rPr>
      </w:pPr>
      <w:r w:rsidRPr="005349ED">
        <w:rPr>
          <w:rFonts w:asciiTheme="minorHAnsi" w:hAnsiTheme="minorHAnsi"/>
          <w:b/>
          <w:bCs/>
        </w:rPr>
        <w:t>zdolności technicznej lub zawodowej</w:t>
      </w:r>
      <w:r w:rsidRPr="005349ED">
        <w:rPr>
          <w:rFonts w:asciiTheme="minorHAnsi" w:hAnsiTheme="minorHAnsi"/>
        </w:rPr>
        <w:t>:</w:t>
      </w:r>
      <w:bookmarkStart w:id="0" w:name="_GoBack"/>
      <w:bookmarkEnd w:id="0"/>
    </w:p>
    <w:p w:rsidR="0045387C" w:rsidRDefault="00945A36" w:rsidP="00945A36">
      <w:pPr>
        <w:pStyle w:val="NormalnyWeb"/>
        <w:spacing w:before="0" w:after="0"/>
        <w:ind w:left="1560"/>
        <w:jc w:val="both"/>
        <w:rPr>
          <w:rFonts w:asciiTheme="minorHAnsi" w:hAnsiTheme="minorHAnsi"/>
          <w:bCs/>
        </w:rPr>
      </w:pPr>
      <w:r w:rsidRPr="005349ED">
        <w:rPr>
          <w:rFonts w:asciiTheme="minorHAnsi" w:hAnsiTheme="minorHAnsi"/>
          <w:bCs/>
        </w:rPr>
        <w:t>Wykonawca spełni warunek, jeżeli</w:t>
      </w:r>
      <w:r w:rsidR="0045387C">
        <w:rPr>
          <w:rFonts w:asciiTheme="minorHAnsi" w:hAnsiTheme="minorHAnsi"/>
          <w:bCs/>
        </w:rPr>
        <w:t xml:space="preserve"> łącznie spełni warunki:</w:t>
      </w:r>
    </w:p>
    <w:p w:rsidR="00945A36" w:rsidRPr="005349ED" w:rsidRDefault="0045387C" w:rsidP="00945A36">
      <w:pPr>
        <w:pStyle w:val="NormalnyWeb"/>
        <w:spacing w:before="0" w:after="0"/>
        <w:ind w:left="1560"/>
        <w:jc w:val="both"/>
        <w:rPr>
          <w:rFonts w:asciiTheme="minorHAnsi" w:hAnsiTheme="minorHAnsi"/>
          <w:b/>
          <w:bCs/>
        </w:rPr>
      </w:pPr>
      <w:r>
        <w:rPr>
          <w:rFonts w:asciiTheme="minorHAnsi" w:hAnsiTheme="minorHAnsi"/>
          <w:bCs/>
        </w:rPr>
        <w:t>a)</w:t>
      </w:r>
      <w:r w:rsidR="00945A36" w:rsidRPr="005349ED">
        <w:rPr>
          <w:rFonts w:asciiTheme="minorHAnsi" w:hAnsiTheme="minorHAnsi"/>
          <w:bCs/>
        </w:rPr>
        <w:t xml:space="preserve"> wykaże, że wykonał należyci</w:t>
      </w:r>
      <w:r>
        <w:rPr>
          <w:rFonts w:asciiTheme="minorHAnsi" w:hAnsiTheme="minorHAnsi"/>
          <w:bCs/>
        </w:rPr>
        <w:t xml:space="preserve">e oraz zgodnie   </w:t>
      </w:r>
      <w:r w:rsidR="00945A36" w:rsidRPr="005349ED">
        <w:rPr>
          <w:rFonts w:asciiTheme="minorHAnsi" w:hAnsiTheme="minorHAnsi"/>
          <w:bCs/>
        </w:rPr>
        <w:t>z przepisami prawa budowlanego i prawidłowo ukończył nie w</w:t>
      </w:r>
      <w:r>
        <w:rPr>
          <w:rFonts w:asciiTheme="minorHAnsi" w:hAnsiTheme="minorHAnsi"/>
          <w:bCs/>
        </w:rPr>
        <w:t xml:space="preserve">cześniej niż </w:t>
      </w:r>
      <w:r w:rsidR="00945A36" w:rsidRPr="005349ED">
        <w:rPr>
          <w:rFonts w:asciiTheme="minorHAnsi" w:hAnsiTheme="minorHAnsi"/>
          <w:bCs/>
        </w:rPr>
        <w:t xml:space="preserve">w okresie ostatnich 5 lat przed upływem terminu składania ofert, a jeżeli okres prowadzenia działalności jest krótszy - w tym okresie wykonał </w:t>
      </w:r>
      <w:r w:rsidR="008A1057" w:rsidRPr="005349ED">
        <w:rPr>
          <w:rFonts w:asciiTheme="minorHAnsi" w:hAnsiTheme="minorHAnsi"/>
          <w:bCs/>
        </w:rPr>
        <w:t xml:space="preserve">co najmniej </w:t>
      </w:r>
      <w:r w:rsidR="005349ED" w:rsidRPr="005349ED">
        <w:rPr>
          <w:rFonts w:asciiTheme="minorHAnsi" w:hAnsiTheme="minorHAnsi"/>
          <w:b/>
          <w:bCs/>
        </w:rPr>
        <w:t>dwa  zamówienia</w:t>
      </w:r>
      <w:r w:rsidR="00945A36" w:rsidRPr="005349ED">
        <w:rPr>
          <w:rFonts w:asciiTheme="minorHAnsi" w:hAnsiTheme="minorHAnsi"/>
          <w:b/>
          <w:bCs/>
        </w:rPr>
        <w:t xml:space="preserve"> polegające na budowie, prz</w:t>
      </w:r>
      <w:r w:rsidR="005349ED" w:rsidRPr="005349ED">
        <w:rPr>
          <w:rFonts w:asciiTheme="minorHAnsi" w:hAnsiTheme="minorHAnsi"/>
          <w:b/>
          <w:bCs/>
        </w:rPr>
        <w:t>ebudowie lub rozbudowie budynków</w:t>
      </w:r>
      <w:r>
        <w:rPr>
          <w:rFonts w:asciiTheme="minorHAnsi" w:hAnsiTheme="minorHAnsi"/>
          <w:b/>
          <w:bCs/>
        </w:rPr>
        <w:t xml:space="preserve"> </w:t>
      </w:r>
      <w:r w:rsidR="008A1057" w:rsidRPr="005349ED">
        <w:rPr>
          <w:rFonts w:asciiTheme="minorHAnsi" w:hAnsiTheme="minorHAnsi"/>
          <w:b/>
          <w:bCs/>
        </w:rPr>
        <w:t>o</w:t>
      </w:r>
      <w:r w:rsidR="005349ED" w:rsidRPr="005349ED">
        <w:rPr>
          <w:rFonts w:asciiTheme="minorHAnsi" w:hAnsiTheme="minorHAnsi"/>
          <w:b/>
          <w:bCs/>
        </w:rPr>
        <w:t xml:space="preserve"> łącznej</w:t>
      </w:r>
      <w:r w:rsidR="008A1057" w:rsidRPr="005349ED">
        <w:rPr>
          <w:rFonts w:asciiTheme="minorHAnsi" w:hAnsiTheme="minorHAnsi"/>
          <w:b/>
          <w:bCs/>
        </w:rPr>
        <w:t xml:space="preserve"> w</w:t>
      </w:r>
      <w:r w:rsidR="005349ED" w:rsidRPr="005349ED">
        <w:rPr>
          <w:rFonts w:asciiTheme="minorHAnsi" w:hAnsiTheme="minorHAnsi"/>
          <w:b/>
          <w:bCs/>
        </w:rPr>
        <w:t>artości robót brutto minimum 800</w:t>
      </w:r>
      <w:r w:rsidR="008A1057" w:rsidRPr="005349ED">
        <w:rPr>
          <w:rFonts w:asciiTheme="minorHAnsi" w:hAnsiTheme="minorHAnsi"/>
          <w:b/>
          <w:bCs/>
        </w:rPr>
        <w:t>.</w:t>
      </w:r>
      <w:r w:rsidR="00945A36" w:rsidRPr="005349ED">
        <w:rPr>
          <w:rFonts w:asciiTheme="minorHAnsi" w:hAnsiTheme="minorHAnsi"/>
          <w:b/>
          <w:bCs/>
        </w:rPr>
        <w:t xml:space="preserve">000,00 zł. </w:t>
      </w:r>
      <w:r w:rsidR="008F68A3">
        <w:rPr>
          <w:rFonts w:asciiTheme="minorHAnsi" w:hAnsiTheme="minorHAnsi"/>
          <w:b/>
          <w:bCs/>
        </w:rPr>
        <w:t xml:space="preserve"> Z tym zastrzeżeniem, że wartość każdego z zamówień  nie może być niższa niż 200.000,00 zł </w:t>
      </w:r>
    </w:p>
    <w:p w:rsidR="00945A36" w:rsidRPr="005349ED" w:rsidRDefault="00945A36" w:rsidP="00945A36">
      <w:pPr>
        <w:pStyle w:val="NormalnyWeb"/>
        <w:spacing w:before="0" w:after="0"/>
        <w:ind w:left="1843" w:hanging="283"/>
        <w:jc w:val="both"/>
        <w:rPr>
          <w:rFonts w:asciiTheme="minorHAnsi" w:hAnsiTheme="minorHAnsi"/>
          <w:bCs/>
        </w:rPr>
      </w:pPr>
      <w:r w:rsidRPr="005349ED">
        <w:rPr>
          <w:rFonts w:asciiTheme="minorHAnsi" w:hAnsiTheme="minorHAnsi"/>
          <w:bCs/>
        </w:rPr>
        <w:t>Uwaga:</w:t>
      </w:r>
    </w:p>
    <w:p w:rsidR="00945A36" w:rsidRPr="005349ED" w:rsidRDefault="00945A36" w:rsidP="00945A36">
      <w:pPr>
        <w:pStyle w:val="NormalnyWeb"/>
        <w:spacing w:before="0" w:after="0"/>
        <w:ind w:left="1843"/>
        <w:jc w:val="both"/>
        <w:rPr>
          <w:rFonts w:asciiTheme="minorHAnsi" w:hAnsiTheme="minorHAnsi"/>
          <w:bCs/>
        </w:rPr>
      </w:pPr>
      <w:r w:rsidRPr="005349ED">
        <w:rPr>
          <w:rFonts w:asciiTheme="minorHAnsi" w:hAnsiTheme="minorHAnsi"/>
          <w:bCs/>
          <w:i/>
        </w:rPr>
        <w:t>Dla potrzeb oceny spełniania warunku określonego, powyżej, jeśli wartość lub wartości zostaną podane w walutach innych niż PLN, Zamawiający przyjmie średni kurs danej waluty publikowany przez Narodowy Bank Polski w dniu publikacji ogłoszenia o zamówieniu w Biuletynie Zamówień Publicznych. Jeżeli w dniu publikacji ogłoszenia o zamówieniu w Biuletynie Zamówień Publicznych, Narodowy Bank Polski nie publikuje średniego kursu danej waluty, za podstawę przeliczenia przyjmuje się średni kurs waluty publikowany pierwszego dnia, po dniu publikacji ogłoszenia o zamówieniu               w Biuletynie Zamówień Publicznych, w którym zostanie on opublikowany.</w:t>
      </w:r>
    </w:p>
    <w:p w:rsidR="00945A36" w:rsidRPr="005349ED" w:rsidRDefault="0045387C" w:rsidP="0045387C">
      <w:pPr>
        <w:pStyle w:val="NormalnyWeb"/>
        <w:spacing w:before="0" w:after="0"/>
        <w:ind w:left="1843"/>
        <w:jc w:val="both"/>
        <w:rPr>
          <w:rFonts w:asciiTheme="minorHAnsi" w:hAnsiTheme="minorHAnsi"/>
        </w:rPr>
      </w:pPr>
      <w:r>
        <w:rPr>
          <w:rFonts w:asciiTheme="minorHAnsi" w:hAnsiTheme="minorHAnsi"/>
        </w:rPr>
        <w:t xml:space="preserve">b) </w:t>
      </w:r>
      <w:r w:rsidR="00945A36" w:rsidRPr="005349ED">
        <w:rPr>
          <w:rFonts w:asciiTheme="minorHAnsi" w:hAnsiTheme="minorHAnsi"/>
        </w:rPr>
        <w:t>wykaże, że dysponuje osobami, które będą wykonywać zamówienie lub pisemnym zobowiązaniem innych podmiotów do udostępnienia tych osób, w tym przynajmniej:</w:t>
      </w:r>
    </w:p>
    <w:p w:rsidR="00945A36" w:rsidRPr="005349ED" w:rsidRDefault="00945A36" w:rsidP="00945A36">
      <w:pPr>
        <w:pStyle w:val="NormalnyWeb"/>
        <w:numPr>
          <w:ilvl w:val="0"/>
          <w:numId w:val="25"/>
        </w:numPr>
        <w:spacing w:before="0" w:after="0"/>
        <w:ind w:left="2127" w:hanging="284"/>
        <w:jc w:val="both"/>
        <w:rPr>
          <w:rFonts w:asciiTheme="minorHAnsi" w:hAnsiTheme="minorHAnsi"/>
        </w:rPr>
      </w:pPr>
      <w:r w:rsidRPr="005349ED">
        <w:rPr>
          <w:rFonts w:asciiTheme="minorHAnsi" w:hAnsiTheme="minorHAnsi"/>
        </w:rPr>
        <w:t>Kierownikiem budowy, posiadającym uprawnienia do kierowania robotami budowlanymi o specjalności konstrukcyjno-budowlanej, który będzie kierował robotami i ma co najmniej trzyletnie doświadczenie                  w kierowaniu robotami</w:t>
      </w:r>
      <w:r w:rsidR="008A1057" w:rsidRPr="005349ED">
        <w:rPr>
          <w:rFonts w:asciiTheme="minorHAnsi" w:hAnsiTheme="minorHAnsi"/>
        </w:rPr>
        <w:t xml:space="preserve"> budowlanymi w ww. specjalności.</w:t>
      </w:r>
      <w:r w:rsidRPr="005349ED">
        <w:rPr>
          <w:rFonts w:asciiTheme="minorHAnsi" w:hAnsiTheme="minorHAnsi"/>
        </w:rPr>
        <w:t xml:space="preserve"> </w:t>
      </w:r>
    </w:p>
    <w:p w:rsidR="00945A36" w:rsidRPr="005349ED" w:rsidRDefault="00945A36" w:rsidP="00945A36">
      <w:pPr>
        <w:pStyle w:val="NormalnyWeb"/>
        <w:spacing w:before="0" w:after="0"/>
        <w:ind w:left="1843"/>
        <w:jc w:val="both"/>
        <w:rPr>
          <w:rFonts w:asciiTheme="minorHAnsi" w:hAnsiTheme="minorHAnsi"/>
          <w:i/>
        </w:rPr>
      </w:pPr>
      <w:r w:rsidRPr="005349ED">
        <w:rPr>
          <w:rFonts w:asciiTheme="minorHAnsi" w:hAnsiTheme="minorHAnsi"/>
          <w:i/>
        </w:rPr>
        <w:t>Przez uprawnienia należy rozumieć: uprawnienia budowlane, o których mowa w ustawie z dnia 7 lipca 1994 r. Prawo budowlane (Dz.U. z 2017 poz. 1332.) lub odpowiadające im uprawnienia budowlane wydane na podstawie uprzednio obowiązujących przepisów prawa lub uznane przez właściwy organ, zgodnie z ustawą z dnia 22 grudnia 2015 r. o zasadach uznawania kwalifikacji zawodowych nabytych w państwach członkowskich Unii Europejskiej (Dz.U.2016.65)</w:t>
      </w:r>
    </w:p>
    <w:p w:rsidR="00945A36" w:rsidRPr="005349ED" w:rsidRDefault="00945A36" w:rsidP="00945A36">
      <w:pPr>
        <w:pStyle w:val="NormalnyWeb"/>
        <w:numPr>
          <w:ilvl w:val="1"/>
          <w:numId w:val="4"/>
        </w:numPr>
        <w:spacing w:before="0" w:after="0"/>
        <w:ind w:left="851" w:hanging="425"/>
        <w:jc w:val="both"/>
        <w:rPr>
          <w:rFonts w:asciiTheme="minorHAnsi" w:hAnsiTheme="minorHAnsi"/>
        </w:rPr>
      </w:pPr>
      <w:r w:rsidRPr="005349ED">
        <w:rPr>
          <w:rFonts w:asciiTheme="minorHAnsi" w:hAnsiTheme="minorHAnsi"/>
        </w:rPr>
        <w:t>Wykonawca jest obowiązany wykazać spełnianie warunków udziału w postępowaniu określonych w Ogłoszeniu o zamówieniu i SIWZ, w sposób i za pomocą dowodów określonych w ustawie, w rozporządzeniu Ministra Rozwoju z dnia 26 lipca 2016 r.             w sprawie rodzajów dokumentów, jakich może żądać Zamawiający od Wykonawcy                  w postępowaniu o udzielenie zamówienia (Dz. U. z 2016r. poz. 1126) oraz w Ogłoszeniu o zamówieniu i SIWZ.</w:t>
      </w:r>
    </w:p>
    <w:p w:rsidR="00945A36" w:rsidRPr="005349ED" w:rsidRDefault="00945A36" w:rsidP="00945A36">
      <w:pPr>
        <w:pStyle w:val="NormalnyWeb"/>
        <w:numPr>
          <w:ilvl w:val="1"/>
          <w:numId w:val="4"/>
        </w:numPr>
        <w:spacing w:before="0" w:after="0"/>
        <w:ind w:left="851" w:hanging="425"/>
        <w:jc w:val="both"/>
        <w:rPr>
          <w:rFonts w:asciiTheme="minorHAnsi" w:hAnsiTheme="minorHAnsi"/>
        </w:rPr>
      </w:pPr>
      <w:r w:rsidRPr="005349ED">
        <w:rPr>
          <w:rFonts w:asciiTheme="minorHAnsi" w:hAnsiTheme="minorHAnsi"/>
        </w:rPr>
        <w:t xml:space="preserve">Zamawiający wykluczy z postępowania o udzielenie zamówienia Wykonawcę, który </w:t>
      </w:r>
      <w:r w:rsidRPr="005349ED">
        <w:rPr>
          <w:rFonts w:asciiTheme="minorHAnsi" w:hAnsiTheme="minorHAnsi"/>
          <w:b/>
        </w:rPr>
        <w:t>nie wykaże</w:t>
      </w:r>
      <w:r w:rsidRPr="005349ED">
        <w:rPr>
          <w:rFonts w:asciiTheme="minorHAnsi" w:hAnsiTheme="minorHAnsi"/>
        </w:rPr>
        <w:t>, że spełnia warunki udziału w postępowaniu.</w:t>
      </w:r>
    </w:p>
    <w:p w:rsidR="00945A36" w:rsidRPr="005349ED" w:rsidRDefault="00945A36" w:rsidP="00945A36">
      <w:pPr>
        <w:pStyle w:val="NormalnyWeb"/>
        <w:numPr>
          <w:ilvl w:val="1"/>
          <w:numId w:val="4"/>
        </w:numPr>
        <w:spacing w:before="0" w:after="0"/>
        <w:ind w:left="851" w:hanging="425"/>
        <w:jc w:val="both"/>
        <w:rPr>
          <w:rFonts w:asciiTheme="minorHAnsi" w:hAnsiTheme="minorHAnsi"/>
        </w:rPr>
      </w:pPr>
      <w:r w:rsidRPr="005349ED">
        <w:rPr>
          <w:rFonts w:asciiTheme="minorHAnsi" w:hAnsiTheme="minorHAnsi"/>
        </w:rPr>
        <w:t>Wykonawcy mogą wspólnie ubiegać się o udzielenie zamówienia, na zasadach określonych w art. 23 ustawy PZP.</w:t>
      </w:r>
    </w:p>
    <w:p w:rsidR="00945A36" w:rsidRPr="005349ED" w:rsidRDefault="00945A36" w:rsidP="00945A36">
      <w:pPr>
        <w:pStyle w:val="NormalnyWeb"/>
        <w:numPr>
          <w:ilvl w:val="1"/>
          <w:numId w:val="4"/>
        </w:numPr>
        <w:spacing w:before="0" w:after="0"/>
        <w:ind w:left="851" w:hanging="425"/>
        <w:jc w:val="both"/>
        <w:rPr>
          <w:rFonts w:asciiTheme="minorHAnsi" w:hAnsiTheme="minorHAnsi"/>
        </w:rPr>
      </w:pPr>
      <w:r w:rsidRPr="005349ED">
        <w:rPr>
          <w:rFonts w:asciiTheme="minorHAnsi" w:hAnsiTheme="minorHAnsi"/>
          <w:bCs/>
        </w:rPr>
        <w:t xml:space="preserve">Wykonawca może w celu potwierdzenia spełniania warunków udziału w postępowaniu polegać na zdolnościach technicznych lub zawodowych lub sytuacji finansowej lub ekonomicznej innych podmiotów, niezależnie od charakteru prawnego łączących go z </w:t>
      </w:r>
      <w:r w:rsidRPr="005349ED">
        <w:rPr>
          <w:rFonts w:asciiTheme="minorHAnsi" w:hAnsiTheme="minorHAnsi"/>
          <w:bCs/>
        </w:rPr>
        <w:lastRenderedPageBreak/>
        <w:t xml:space="preserve">nim stosunków prawnych, na zasadach </w:t>
      </w:r>
      <w:r w:rsidRPr="005349ED">
        <w:rPr>
          <w:rFonts w:asciiTheme="minorHAnsi" w:hAnsiTheme="minorHAnsi"/>
        </w:rPr>
        <w:t>określonych w art. 22a ustawy PZP.</w:t>
      </w:r>
    </w:p>
    <w:p w:rsidR="00945A36" w:rsidRPr="005349ED" w:rsidRDefault="00945A36" w:rsidP="00945A36">
      <w:pPr>
        <w:pStyle w:val="NormalnyWeb"/>
        <w:numPr>
          <w:ilvl w:val="1"/>
          <w:numId w:val="4"/>
        </w:numPr>
        <w:spacing w:before="0" w:after="0"/>
        <w:ind w:left="851" w:hanging="425"/>
        <w:jc w:val="both"/>
        <w:rPr>
          <w:rFonts w:asciiTheme="minorHAnsi" w:hAnsiTheme="minorHAnsi"/>
        </w:rPr>
      </w:pPr>
      <w:r w:rsidRPr="005349ED">
        <w:rPr>
          <w:rFonts w:asciiTheme="minorHAnsi" w:hAnsiTheme="minorHAnsi"/>
        </w:rPr>
        <w:t xml:space="preserve">Zamawiający oceni - </w:t>
      </w:r>
      <w:r w:rsidRPr="005349ED">
        <w:rPr>
          <w:rFonts w:asciiTheme="minorHAnsi" w:hAnsiTheme="minorHAnsi"/>
          <w:b/>
        </w:rPr>
        <w:t xml:space="preserve">z zastrzeżeniem art. 24aa ustawy PZP </w:t>
      </w:r>
      <w:r w:rsidRPr="005349ED">
        <w:rPr>
          <w:rFonts w:asciiTheme="minorHAnsi" w:hAnsiTheme="minorHAnsi"/>
        </w:rPr>
        <w:t xml:space="preserve">- czy udostępnione Wykonawcy przez inne podmioty zdolności techniczne lub zawodowe lub ich sytuacja finansowa lub ekonomiczna, pozwalają na wykazanie przez Wykonawcę spełniania warunków udziału w postępowaniu oraz zbada, czy nie zachodzą wobec tych podmiotów podstawy wykluczenia, o których mowa w art. 24 ust. 1 pkt 13–22 ustawy, jak również podstawy wykluczenia przewidziane w art. 24 ust. 5 ustawy wskazane przez Zamawiającego w Ogłoszeniu i SIWZ. W takim przypadku </w:t>
      </w:r>
      <w:r w:rsidRPr="005349ED">
        <w:rPr>
          <w:rFonts w:asciiTheme="minorHAnsi" w:hAnsiTheme="minorHAnsi"/>
          <w:bCs/>
        </w:rPr>
        <w:t xml:space="preserve">Wykonawca musi udowodnić Zamawiającemu, że realizując zamówienie, będzie dysponował niezbędnymi zasobami tych podmiotów, w szczególności przedstawiając zobowiązanie tych podmiotów do oddania mu do dyspozycji niezbędnych zasobów na potrzeby realizacji zamówienia, na zasadach </w:t>
      </w:r>
      <w:r w:rsidRPr="005349ED">
        <w:rPr>
          <w:rFonts w:asciiTheme="minorHAnsi" w:hAnsiTheme="minorHAnsi"/>
        </w:rPr>
        <w:t>określonych w art. 22a ustawy PZP.</w:t>
      </w:r>
    </w:p>
    <w:p w:rsidR="00945A36" w:rsidRPr="005349ED" w:rsidRDefault="00945A36" w:rsidP="00945A36">
      <w:pPr>
        <w:pStyle w:val="NormalnyWeb"/>
        <w:numPr>
          <w:ilvl w:val="1"/>
          <w:numId w:val="4"/>
        </w:numPr>
        <w:spacing w:before="0" w:after="0"/>
        <w:ind w:left="851" w:hanging="425"/>
        <w:jc w:val="both"/>
        <w:rPr>
          <w:rFonts w:asciiTheme="minorHAnsi" w:hAnsiTheme="minorHAnsi"/>
        </w:rPr>
      </w:pPr>
      <w:r w:rsidRPr="005349ED">
        <w:rPr>
          <w:rFonts w:asciiTheme="minorHAnsi" w:hAnsiTheme="minorHAnsi"/>
        </w:rPr>
        <w:t>Wykonawca, który polega na sytuacji finansowej lub ekonomicznej innych podmiotów, odpowiada solidarnie z podmiotem, który zobowiązał się do udostępnienia zasobów, za szkodę poniesioną przez Zamawiającego powstałą wskutek nieudostępnienia tych zasobów, chyba że za nieudostępnienie zasobów nie ponosi winy.</w:t>
      </w:r>
    </w:p>
    <w:p w:rsidR="00945A36" w:rsidRPr="005349ED" w:rsidRDefault="00945A36" w:rsidP="00945A36">
      <w:pPr>
        <w:pStyle w:val="NormalnyWeb"/>
        <w:numPr>
          <w:ilvl w:val="1"/>
          <w:numId w:val="4"/>
        </w:numPr>
        <w:spacing w:before="0" w:after="0"/>
        <w:ind w:left="851" w:hanging="425"/>
        <w:jc w:val="both"/>
        <w:rPr>
          <w:rFonts w:asciiTheme="minorHAnsi" w:hAnsiTheme="minorHAnsi"/>
        </w:rPr>
      </w:pPr>
      <w:r w:rsidRPr="005349ED">
        <w:rPr>
          <w:rFonts w:asciiTheme="minorHAnsi" w:hAnsiTheme="minorHAnsi"/>
        </w:rPr>
        <w:t>Jeżeli zdolności techniczne lub zawodowe lub sytuacja ekonomiczna lub finansowa, podmiotu, o którym mowa w Rozdziale XII pkt 3.5. SIWZ, nie potwierdzają spełnienia przez Wykonawcę warunków udziału w postępowaniu lub zachodzą wobec tych podmiotów podstawy wykluczenia, Zamawiający żąda, aby Wykonawca w terminie określonym przez Zamawiającego:</w:t>
      </w:r>
    </w:p>
    <w:p w:rsidR="00945A36" w:rsidRPr="005349ED" w:rsidRDefault="00945A36" w:rsidP="00945A36">
      <w:pPr>
        <w:pStyle w:val="NormalnyWeb"/>
        <w:numPr>
          <w:ilvl w:val="2"/>
          <w:numId w:val="4"/>
        </w:numPr>
        <w:spacing w:before="0" w:after="0"/>
        <w:ind w:left="1418" w:hanging="567"/>
        <w:jc w:val="both"/>
        <w:rPr>
          <w:rFonts w:asciiTheme="minorHAnsi" w:hAnsiTheme="minorHAnsi"/>
        </w:rPr>
      </w:pPr>
      <w:r w:rsidRPr="005349ED">
        <w:rPr>
          <w:rFonts w:asciiTheme="minorHAnsi" w:hAnsiTheme="minorHAnsi"/>
        </w:rPr>
        <w:t>zastąpił ten podmiot innym podmiotem lub podmiotami lub</w:t>
      </w:r>
    </w:p>
    <w:p w:rsidR="00945A36" w:rsidRPr="005349ED" w:rsidRDefault="00945A36" w:rsidP="00945A36">
      <w:pPr>
        <w:pStyle w:val="NormalnyWeb"/>
        <w:numPr>
          <w:ilvl w:val="2"/>
          <w:numId w:val="4"/>
        </w:numPr>
        <w:spacing w:before="0" w:after="0"/>
        <w:ind w:left="1418" w:hanging="567"/>
        <w:jc w:val="both"/>
        <w:rPr>
          <w:rFonts w:asciiTheme="minorHAnsi" w:hAnsiTheme="minorHAnsi"/>
        </w:rPr>
      </w:pPr>
      <w:r w:rsidRPr="005349ED">
        <w:rPr>
          <w:rFonts w:asciiTheme="minorHAnsi" w:hAnsiTheme="minorHAnsi"/>
        </w:rPr>
        <w:t>zobowiązał się do osobistego wykonania odpowiedniej części zamówienia, jeżeli wykaże zdolności techniczne lub zawodowe lub sytuację finansową lub ekonomiczną, o których mowa w Rozdziale XII pkt 3.1.2 SIWZ oraz 3.1.3 SIWZ.</w:t>
      </w:r>
    </w:p>
    <w:p w:rsidR="00945A36" w:rsidRPr="005349ED" w:rsidRDefault="00945A36" w:rsidP="00945A36">
      <w:pPr>
        <w:pStyle w:val="NormalnyWeb"/>
        <w:numPr>
          <w:ilvl w:val="1"/>
          <w:numId w:val="4"/>
        </w:numPr>
        <w:spacing w:before="0" w:after="0"/>
        <w:ind w:left="851" w:hanging="425"/>
        <w:jc w:val="both"/>
        <w:rPr>
          <w:rFonts w:asciiTheme="minorHAnsi" w:hAnsiTheme="minorHAnsi"/>
        </w:rPr>
      </w:pPr>
      <w:r w:rsidRPr="005349ED">
        <w:rPr>
          <w:rFonts w:asciiTheme="minorHAnsi" w:hAnsiTheme="minorHAnsi"/>
        </w:rPr>
        <w:t>W celu oceny, czy Wykonawca polegając na zdolnościach lub sytuacji innych podmiotów na zasadach określonych w art. 22a ustawy, będzie dysponował niezbędnymi zasobami w stopniu umożliwiającym należyte wykonanie zamówienia publicznego oraz oceny, czy stosunek łączący Wykonawcę z tymi podmiotami gwarantuje rzeczywisty dostęp do ich zasobów, Zamawiający może żądać dokumentów, które określają w szczególności:</w:t>
      </w:r>
    </w:p>
    <w:p w:rsidR="00945A36" w:rsidRPr="005349ED" w:rsidRDefault="00945A36" w:rsidP="00945A36">
      <w:pPr>
        <w:pStyle w:val="NormalnyWeb"/>
        <w:numPr>
          <w:ilvl w:val="2"/>
          <w:numId w:val="4"/>
        </w:numPr>
        <w:spacing w:before="0" w:after="0"/>
        <w:ind w:left="1418" w:hanging="567"/>
        <w:jc w:val="both"/>
        <w:rPr>
          <w:rFonts w:asciiTheme="minorHAnsi" w:hAnsiTheme="minorHAnsi"/>
        </w:rPr>
      </w:pPr>
      <w:r w:rsidRPr="005349ED">
        <w:rPr>
          <w:rFonts w:asciiTheme="minorHAnsi" w:hAnsiTheme="minorHAnsi"/>
        </w:rPr>
        <w:t>zakres dostępnych Wykonawcy zasobów innego podmiotu,</w:t>
      </w:r>
    </w:p>
    <w:p w:rsidR="00945A36" w:rsidRPr="005349ED" w:rsidRDefault="00945A36" w:rsidP="00945A36">
      <w:pPr>
        <w:pStyle w:val="NormalnyWeb"/>
        <w:numPr>
          <w:ilvl w:val="2"/>
          <w:numId w:val="4"/>
        </w:numPr>
        <w:spacing w:before="0" w:after="0"/>
        <w:ind w:left="1418" w:hanging="567"/>
        <w:jc w:val="both"/>
        <w:rPr>
          <w:rFonts w:asciiTheme="minorHAnsi" w:hAnsiTheme="minorHAnsi"/>
        </w:rPr>
      </w:pPr>
      <w:r w:rsidRPr="005349ED">
        <w:rPr>
          <w:rFonts w:asciiTheme="minorHAnsi" w:hAnsiTheme="minorHAnsi"/>
        </w:rPr>
        <w:t>sposób wykorzystania zasobów innego podmiotu, przez Wykonawcę, przy wykonywaniu zamówienia publicznego,</w:t>
      </w:r>
    </w:p>
    <w:p w:rsidR="00945A36" w:rsidRPr="005349ED" w:rsidRDefault="00945A36" w:rsidP="00945A36">
      <w:pPr>
        <w:pStyle w:val="NormalnyWeb"/>
        <w:numPr>
          <w:ilvl w:val="2"/>
          <w:numId w:val="4"/>
        </w:numPr>
        <w:spacing w:before="0" w:after="0"/>
        <w:ind w:left="1418" w:hanging="567"/>
        <w:jc w:val="both"/>
        <w:rPr>
          <w:rFonts w:asciiTheme="minorHAnsi" w:hAnsiTheme="minorHAnsi"/>
        </w:rPr>
      </w:pPr>
      <w:r w:rsidRPr="005349ED">
        <w:rPr>
          <w:rFonts w:asciiTheme="minorHAnsi" w:hAnsiTheme="minorHAnsi"/>
        </w:rPr>
        <w:t>zakres i okres udziału innego podmiotu przy wykonywaniu zamówienia publicznego,</w:t>
      </w:r>
    </w:p>
    <w:p w:rsidR="00945A36" w:rsidRPr="005349ED" w:rsidRDefault="00945A36" w:rsidP="00945A36">
      <w:pPr>
        <w:pStyle w:val="NormalnyWeb"/>
        <w:numPr>
          <w:ilvl w:val="2"/>
          <w:numId w:val="4"/>
        </w:numPr>
        <w:spacing w:before="0" w:after="0"/>
        <w:ind w:left="1418" w:hanging="567"/>
        <w:jc w:val="both"/>
        <w:rPr>
          <w:rFonts w:asciiTheme="minorHAnsi" w:hAnsiTheme="minorHAnsi"/>
        </w:rPr>
      </w:pPr>
      <w:r w:rsidRPr="005349ED">
        <w:rPr>
          <w:rFonts w:asciiTheme="minorHAnsi" w:hAnsiTheme="minorHAnsi"/>
        </w:rPr>
        <w:t>czy podmiot, na zdolnościach którego Wykonawca polega w odniesieniu do warunków udziału w postępowaniu dotyczących wykształcenia, kwalifikacji zawodowych lub doświadczenia, zrealizuje usługi, których wskazane zdolności dotyczą.</w:t>
      </w:r>
    </w:p>
    <w:p w:rsidR="00945A36" w:rsidRPr="005349ED" w:rsidRDefault="00945A36" w:rsidP="005349ED">
      <w:pPr>
        <w:pStyle w:val="NormalnyWeb"/>
        <w:spacing w:before="0" w:after="0"/>
        <w:jc w:val="both"/>
        <w:rPr>
          <w:rFonts w:asciiTheme="minorHAnsi" w:hAnsiTheme="minorHAnsi"/>
        </w:rPr>
      </w:pPr>
    </w:p>
    <w:p w:rsidR="00945A36" w:rsidRPr="005349ED" w:rsidRDefault="00945A36" w:rsidP="00945A36">
      <w:pPr>
        <w:pStyle w:val="NormalnyWeb"/>
        <w:numPr>
          <w:ilvl w:val="0"/>
          <w:numId w:val="4"/>
        </w:numPr>
        <w:spacing w:before="0" w:after="0"/>
        <w:jc w:val="both"/>
        <w:rPr>
          <w:rFonts w:asciiTheme="minorHAnsi" w:hAnsiTheme="minorHAnsi"/>
          <w:b/>
          <w:bCs/>
        </w:rPr>
      </w:pPr>
      <w:r w:rsidRPr="005349ED">
        <w:rPr>
          <w:rFonts w:asciiTheme="minorHAnsi" w:hAnsiTheme="minorHAnsi"/>
          <w:b/>
          <w:bCs/>
        </w:rPr>
        <w:t>Podstawy wyklucz</w:t>
      </w:r>
      <w:r w:rsidR="00A507B7" w:rsidRPr="005349ED">
        <w:rPr>
          <w:rFonts w:asciiTheme="minorHAnsi" w:hAnsiTheme="minorHAnsi"/>
          <w:b/>
          <w:bCs/>
        </w:rPr>
        <w:t>enia.</w:t>
      </w:r>
    </w:p>
    <w:p w:rsidR="00945A36" w:rsidRPr="005349ED" w:rsidRDefault="00945A36" w:rsidP="00945A36">
      <w:pPr>
        <w:pStyle w:val="NormalnyWeb"/>
        <w:spacing w:before="0" w:after="0"/>
        <w:ind w:left="345"/>
        <w:jc w:val="both"/>
        <w:rPr>
          <w:rFonts w:asciiTheme="minorHAnsi" w:hAnsiTheme="minorHAnsi"/>
          <w:b/>
          <w:bCs/>
        </w:rPr>
      </w:pPr>
    </w:p>
    <w:p w:rsidR="00945A36" w:rsidRPr="005349ED" w:rsidRDefault="00945A36" w:rsidP="00A507B7">
      <w:pPr>
        <w:pStyle w:val="NormalnyWeb"/>
        <w:numPr>
          <w:ilvl w:val="1"/>
          <w:numId w:val="4"/>
        </w:numPr>
        <w:spacing w:before="0" w:after="0"/>
        <w:ind w:left="851" w:hanging="425"/>
        <w:jc w:val="both"/>
        <w:rPr>
          <w:rFonts w:asciiTheme="minorHAnsi" w:hAnsiTheme="minorHAnsi"/>
          <w:bCs/>
        </w:rPr>
      </w:pPr>
      <w:r w:rsidRPr="005349ED">
        <w:rPr>
          <w:rFonts w:asciiTheme="minorHAnsi" w:hAnsiTheme="minorHAnsi"/>
          <w:bCs/>
        </w:rPr>
        <w:t xml:space="preserve">O udzielenie zamówienia mogą ubiegać się Wykonawcy, którzy nie podlegają wykluczeniu </w:t>
      </w:r>
      <w:r w:rsidR="00A507B7" w:rsidRPr="005349ED">
        <w:rPr>
          <w:rFonts w:asciiTheme="minorHAnsi" w:hAnsiTheme="minorHAnsi"/>
          <w:bCs/>
        </w:rPr>
        <w:t xml:space="preserve">z postępowania </w:t>
      </w:r>
      <w:r w:rsidRPr="005349ED">
        <w:rPr>
          <w:rFonts w:asciiTheme="minorHAnsi" w:hAnsiTheme="minorHAnsi"/>
          <w:bCs/>
        </w:rPr>
        <w:t xml:space="preserve"> na pods</w:t>
      </w:r>
      <w:r w:rsidR="00A507B7" w:rsidRPr="005349ED">
        <w:rPr>
          <w:rFonts w:asciiTheme="minorHAnsi" w:hAnsiTheme="minorHAnsi"/>
          <w:bCs/>
        </w:rPr>
        <w:t>tawie art. 24 ust. 1 ustawy PZP;</w:t>
      </w:r>
    </w:p>
    <w:p w:rsidR="00945A36" w:rsidRPr="005349ED" w:rsidRDefault="00945A36" w:rsidP="00945A36">
      <w:pPr>
        <w:pStyle w:val="NormalnyWeb"/>
        <w:numPr>
          <w:ilvl w:val="1"/>
          <w:numId w:val="4"/>
        </w:numPr>
        <w:spacing w:before="0" w:after="0"/>
        <w:ind w:left="851" w:hanging="425"/>
        <w:jc w:val="both"/>
        <w:rPr>
          <w:rFonts w:asciiTheme="minorHAnsi" w:hAnsiTheme="minorHAnsi"/>
        </w:rPr>
      </w:pPr>
      <w:r w:rsidRPr="005349ED">
        <w:rPr>
          <w:rFonts w:asciiTheme="minorHAnsi" w:hAnsiTheme="minorHAnsi"/>
        </w:rPr>
        <w:t>Wykonawca jest zobowiązany wykazać, że nie podlega wykluczeniu z postępowania.</w:t>
      </w:r>
    </w:p>
    <w:p w:rsidR="00945A36" w:rsidRPr="005349ED" w:rsidRDefault="00945A36" w:rsidP="00945A36">
      <w:pPr>
        <w:pStyle w:val="NormalnyWeb"/>
        <w:numPr>
          <w:ilvl w:val="1"/>
          <w:numId w:val="4"/>
        </w:numPr>
        <w:spacing w:before="0" w:after="0"/>
        <w:ind w:left="851" w:hanging="425"/>
        <w:jc w:val="both"/>
        <w:rPr>
          <w:rFonts w:asciiTheme="minorHAnsi" w:hAnsiTheme="minorHAnsi"/>
        </w:rPr>
      </w:pPr>
      <w:r w:rsidRPr="005349ED">
        <w:rPr>
          <w:rFonts w:asciiTheme="minorHAnsi" w:hAnsiTheme="minorHAnsi"/>
        </w:rPr>
        <w:t xml:space="preserve">W przypadku, gdy Wykonawca polega na zdolnościach technicznych lub zawodowych lub sytuacji finansowej lub ekonomicznej innych podmiotów, Zamawiający -                            </w:t>
      </w:r>
      <w:r w:rsidRPr="005349ED">
        <w:rPr>
          <w:rFonts w:asciiTheme="minorHAnsi" w:hAnsiTheme="minorHAnsi"/>
        </w:rPr>
        <w:lastRenderedPageBreak/>
        <w:t>z zastrzeżeniem art. 24aa ustawy PZP – zbada czy nie zachodzą wobec tych podmiotów podstawy wykluczenia, o których mowa w art. 24 ust. 1 pkt 13–22 u</w:t>
      </w:r>
      <w:r w:rsidR="00A507B7" w:rsidRPr="005349ED">
        <w:rPr>
          <w:rFonts w:asciiTheme="minorHAnsi" w:hAnsiTheme="minorHAnsi"/>
        </w:rPr>
        <w:t>stawy.</w:t>
      </w:r>
    </w:p>
    <w:p w:rsidR="00945A36" w:rsidRPr="005349ED" w:rsidRDefault="00945A36" w:rsidP="00945A36">
      <w:pPr>
        <w:pStyle w:val="NormalnyWeb"/>
        <w:numPr>
          <w:ilvl w:val="1"/>
          <w:numId w:val="4"/>
        </w:numPr>
        <w:spacing w:before="0" w:after="0"/>
        <w:ind w:left="851" w:hanging="425"/>
        <w:jc w:val="both"/>
        <w:rPr>
          <w:rFonts w:asciiTheme="minorHAnsi" w:hAnsiTheme="minorHAnsi"/>
        </w:rPr>
      </w:pPr>
      <w:r w:rsidRPr="005349ED">
        <w:rPr>
          <w:rFonts w:asciiTheme="minorHAnsi" w:hAnsiTheme="minorHAnsi"/>
        </w:rPr>
        <w:t xml:space="preserve">Wykonawca w terminie </w:t>
      </w:r>
      <w:r w:rsidRPr="005349ED">
        <w:rPr>
          <w:rFonts w:asciiTheme="minorHAnsi" w:hAnsiTheme="minorHAnsi"/>
          <w:b/>
        </w:rPr>
        <w:t>3 dni</w:t>
      </w:r>
      <w:r w:rsidRPr="005349ED">
        <w:rPr>
          <w:rFonts w:asciiTheme="minorHAnsi" w:hAnsiTheme="minorHAnsi"/>
        </w:rPr>
        <w:t xml:space="preserve"> od zamieszczenia przez Zamawiającego na stronie internetowej </w:t>
      </w:r>
      <w:hyperlink r:id="rId19" w:history="1">
        <w:r w:rsidRPr="005349ED">
          <w:rPr>
            <w:rStyle w:val="Hipercze"/>
            <w:rFonts w:asciiTheme="minorHAnsi" w:hAnsiTheme="minorHAnsi" w:cs="Tahoma"/>
          </w:rPr>
          <w:t>http://www.pawlosiow.itl.pl/bip/</w:t>
        </w:r>
      </w:hyperlink>
      <w:r w:rsidRPr="005349ED">
        <w:rPr>
          <w:rFonts w:asciiTheme="minorHAnsi" w:hAnsiTheme="minorHAnsi"/>
        </w:rPr>
        <w:t xml:space="preserve"> informacji dotyczących m.in. nazw (firm) oraz adresów Wykonawców, którzy złożyli oferty, </w:t>
      </w:r>
      <w:r w:rsidRPr="005349ED">
        <w:rPr>
          <w:rFonts w:asciiTheme="minorHAnsi" w:hAnsiTheme="minorHAnsi"/>
          <w:b/>
        </w:rPr>
        <w:t>przekazuje Zamawiającemu</w:t>
      </w:r>
      <w:r w:rsidRPr="005349ED">
        <w:rPr>
          <w:rFonts w:asciiTheme="minorHAnsi" w:hAnsiTheme="minorHAnsi"/>
        </w:rPr>
        <w:t xml:space="preserve"> oświadczenie o przynależności lub braku przynależności do tej samej grupy kapitałowej,                                    w rozumieniu ustawy z dnia 16 lutego 2007r. o ochronie konkurencji i konsumentów (Dz. U</w:t>
      </w:r>
      <w:r w:rsidR="00A507B7" w:rsidRPr="005349ED">
        <w:rPr>
          <w:rFonts w:asciiTheme="minorHAnsi" w:hAnsiTheme="minorHAnsi"/>
        </w:rPr>
        <w:t>. 2017.229</w:t>
      </w:r>
      <w:r w:rsidRPr="005349ED">
        <w:rPr>
          <w:rFonts w:asciiTheme="minorHAnsi" w:hAnsiTheme="minorHAnsi"/>
        </w:rPr>
        <w:t xml:space="preserve">), o której mowa w art. </w:t>
      </w:r>
      <w:r w:rsidR="00A507B7" w:rsidRPr="005349ED">
        <w:rPr>
          <w:rFonts w:asciiTheme="minorHAnsi" w:hAnsiTheme="minorHAnsi"/>
        </w:rPr>
        <w:t>24 ust. 1 pkt 23 ustawy PZP.</w:t>
      </w:r>
    </w:p>
    <w:p w:rsidR="00945A36" w:rsidRPr="005349ED" w:rsidRDefault="00945A36" w:rsidP="00945A36">
      <w:pPr>
        <w:pStyle w:val="NormalnyWeb"/>
        <w:numPr>
          <w:ilvl w:val="1"/>
          <w:numId w:val="4"/>
        </w:numPr>
        <w:spacing w:before="0" w:after="0"/>
        <w:ind w:left="851" w:hanging="425"/>
        <w:jc w:val="both"/>
        <w:rPr>
          <w:rFonts w:asciiTheme="minorHAnsi" w:hAnsiTheme="minorHAnsi"/>
        </w:rPr>
      </w:pPr>
      <w:r w:rsidRPr="005349ED">
        <w:rPr>
          <w:rFonts w:asciiTheme="minorHAnsi" w:hAnsiTheme="minorHAnsi"/>
        </w:rPr>
        <w:t>Wykonawcy, którzy należąc do tej samej grupy kapitałowej, w rozumieniu ustawy z dnia 16 lutego 2007 r. o ochronie konkurencji i konsumentów, którzy złożyli odrębne oferty, podlegają wykluczeniu, chyba że wykażą, że istniejące między nimi powiązania nie prowadzą do zakłócenia konkurencji w postępowaniu o udzielenie zamówienia.</w:t>
      </w:r>
    </w:p>
    <w:p w:rsidR="00945A36" w:rsidRPr="005349ED" w:rsidRDefault="00945A36" w:rsidP="00945A36">
      <w:pPr>
        <w:pStyle w:val="NormalnyWeb"/>
        <w:numPr>
          <w:ilvl w:val="1"/>
          <w:numId w:val="4"/>
        </w:numPr>
        <w:spacing w:before="0" w:after="0"/>
        <w:ind w:left="851" w:hanging="425"/>
        <w:jc w:val="both"/>
        <w:rPr>
          <w:rFonts w:asciiTheme="minorHAnsi" w:hAnsiTheme="minorHAnsi"/>
        </w:rPr>
      </w:pPr>
      <w:r w:rsidRPr="005349ED">
        <w:rPr>
          <w:rFonts w:asciiTheme="minorHAnsi" w:hAnsiTheme="minorHAnsi"/>
        </w:rPr>
        <w:t xml:space="preserve">Wykonawca, który podlega wykluczeniu na podstawie art. 24 ust. 1 pkt 13 i 14 ustawy PZP </w:t>
      </w:r>
      <w:r w:rsidR="00A507B7" w:rsidRPr="005349ED">
        <w:rPr>
          <w:rFonts w:asciiTheme="minorHAnsi" w:hAnsiTheme="minorHAnsi"/>
        </w:rPr>
        <w:t>oraz 16-20 ustawy PZP</w:t>
      </w:r>
      <w:r w:rsidRPr="005349ED">
        <w:rPr>
          <w:rFonts w:asciiTheme="minorHAnsi" w:hAnsiTheme="minorHAnsi"/>
        </w:rPr>
        <w:t>, 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Art. 24 ust. 8 ustawy PZP nie stosuje się, jeżeli wobec Wykonawcy, będącego podmiotem zbiorowym, orzeczono prawomocnym wyrokiem sądu zakaz ubiegania się o udzielenie zamówienia oraz nie upłynął określony w tym wyroku okres obowiązywania tego zakazu.</w:t>
      </w:r>
    </w:p>
    <w:p w:rsidR="00945A36" w:rsidRPr="005349ED" w:rsidRDefault="00945A36" w:rsidP="00945A36">
      <w:pPr>
        <w:pStyle w:val="NormalnyWeb"/>
        <w:numPr>
          <w:ilvl w:val="1"/>
          <w:numId w:val="4"/>
        </w:numPr>
        <w:spacing w:before="0" w:after="0"/>
        <w:ind w:left="851" w:hanging="425"/>
        <w:jc w:val="both"/>
        <w:rPr>
          <w:rFonts w:asciiTheme="minorHAnsi" w:hAnsiTheme="minorHAnsi"/>
        </w:rPr>
      </w:pPr>
      <w:r w:rsidRPr="005349ED">
        <w:rPr>
          <w:rFonts w:asciiTheme="minorHAnsi" w:hAnsiTheme="minorHAnsi"/>
        </w:rPr>
        <w:t xml:space="preserve">Dla potwierdzenia nie podlegania wykluczeniu z postępowania, Wykonawca jest zobowiązany złożyć wraz z ofertą aktualne oświadczenie w zakresie wskazanym przez Zamawiającego w Ogłoszeniu o zamówieniu i SIWZ. Wzór oświadczenia stanowi </w:t>
      </w:r>
      <w:r w:rsidR="00E5110A" w:rsidRPr="005349ED">
        <w:rPr>
          <w:rFonts w:asciiTheme="minorHAnsi" w:hAnsiTheme="minorHAnsi"/>
        </w:rPr>
        <w:t xml:space="preserve">załącznik do SIWZ. </w:t>
      </w:r>
    </w:p>
    <w:p w:rsidR="00945A36" w:rsidRPr="005349ED" w:rsidRDefault="00945A36" w:rsidP="00945A36">
      <w:pPr>
        <w:pStyle w:val="NormalnyWeb"/>
        <w:spacing w:before="0" w:after="0"/>
        <w:jc w:val="both"/>
        <w:rPr>
          <w:rFonts w:asciiTheme="minorHAnsi" w:hAnsiTheme="minorHAnsi"/>
        </w:rPr>
      </w:pPr>
    </w:p>
    <w:p w:rsidR="00945A36" w:rsidRPr="005349ED" w:rsidRDefault="00945A36" w:rsidP="00945A36">
      <w:pPr>
        <w:pStyle w:val="NormalnyWeb"/>
        <w:spacing w:before="0" w:after="0"/>
        <w:ind w:left="-17"/>
        <w:jc w:val="both"/>
        <w:rPr>
          <w:rFonts w:asciiTheme="minorHAnsi" w:hAnsiTheme="minorHAnsi"/>
          <w:b/>
          <w:bCs/>
        </w:rPr>
      </w:pPr>
      <w:r w:rsidRPr="005349ED">
        <w:rPr>
          <w:rFonts w:asciiTheme="minorHAnsi" w:hAnsiTheme="minorHAnsi"/>
          <w:b/>
          <w:bCs/>
        </w:rPr>
        <w:t>XIII</w:t>
      </w:r>
      <w:r w:rsidRPr="005349ED">
        <w:rPr>
          <w:rFonts w:asciiTheme="minorHAnsi" w:hAnsiTheme="minorHAnsi"/>
        </w:rPr>
        <w:t xml:space="preserve">. </w:t>
      </w:r>
      <w:r w:rsidRPr="005349ED">
        <w:rPr>
          <w:rFonts w:asciiTheme="minorHAnsi" w:hAnsiTheme="minorHAnsi"/>
          <w:b/>
          <w:bCs/>
        </w:rPr>
        <w:t xml:space="preserve">Wykaz oświadczeń lub dokumentów, potwierdzających spełnianie warunków udziału </w:t>
      </w:r>
      <w:r w:rsidRPr="005349ED">
        <w:rPr>
          <w:rFonts w:asciiTheme="minorHAnsi" w:hAnsiTheme="minorHAnsi"/>
          <w:b/>
          <w:bCs/>
        </w:rPr>
        <w:br/>
        <w:t>w postępowaniu oraz brak podstaw wykluczenia na podstawie art</w:t>
      </w:r>
      <w:r w:rsidR="00E5110A" w:rsidRPr="005349ED">
        <w:rPr>
          <w:rFonts w:asciiTheme="minorHAnsi" w:hAnsiTheme="minorHAnsi"/>
          <w:b/>
          <w:bCs/>
        </w:rPr>
        <w:t>. 24 ust. 1 p.z.p.</w:t>
      </w:r>
    </w:p>
    <w:p w:rsidR="00945A36" w:rsidRPr="005349ED" w:rsidRDefault="00945A36" w:rsidP="00945A36">
      <w:pPr>
        <w:pStyle w:val="NormalnyWeb"/>
        <w:spacing w:before="0" w:after="0"/>
        <w:ind w:left="-17"/>
        <w:jc w:val="both"/>
        <w:rPr>
          <w:rFonts w:asciiTheme="minorHAnsi" w:hAnsiTheme="minorHAnsi"/>
          <w:b/>
          <w:bCs/>
        </w:rPr>
      </w:pPr>
    </w:p>
    <w:p w:rsidR="00945A36" w:rsidRPr="005349ED" w:rsidRDefault="00945A36" w:rsidP="00945A36">
      <w:pPr>
        <w:pStyle w:val="NormalnyWeb"/>
        <w:spacing w:before="0" w:after="0"/>
        <w:ind w:left="-17"/>
        <w:jc w:val="both"/>
        <w:rPr>
          <w:rFonts w:asciiTheme="minorHAnsi" w:hAnsiTheme="minorHAnsi"/>
          <w:b/>
          <w:bCs/>
        </w:rPr>
      </w:pPr>
      <w:r w:rsidRPr="005349ED">
        <w:rPr>
          <w:rFonts w:asciiTheme="minorHAnsi" w:hAnsiTheme="minorHAnsi"/>
          <w:b/>
          <w:bCs/>
        </w:rPr>
        <w:t>Część I – oświadczenia składane wraz z ofertą</w:t>
      </w:r>
    </w:p>
    <w:p w:rsidR="00945A36" w:rsidRPr="005349ED" w:rsidRDefault="00945A36" w:rsidP="00945A36">
      <w:pPr>
        <w:pStyle w:val="NormalnyWeb"/>
        <w:spacing w:before="0" w:after="0"/>
        <w:ind w:left="-17"/>
        <w:jc w:val="both"/>
        <w:rPr>
          <w:rFonts w:asciiTheme="minorHAnsi" w:hAnsiTheme="minorHAnsi"/>
          <w:bCs/>
        </w:rPr>
      </w:pPr>
    </w:p>
    <w:p w:rsidR="00945A36" w:rsidRPr="005349ED" w:rsidRDefault="00945A36" w:rsidP="00945A36">
      <w:pPr>
        <w:pStyle w:val="NormalnyWeb"/>
        <w:numPr>
          <w:ilvl w:val="0"/>
          <w:numId w:val="18"/>
        </w:numPr>
        <w:spacing w:before="0" w:after="0"/>
        <w:ind w:left="426" w:hanging="426"/>
        <w:jc w:val="both"/>
        <w:rPr>
          <w:rFonts w:asciiTheme="minorHAnsi" w:hAnsiTheme="minorHAnsi"/>
          <w:bCs/>
        </w:rPr>
      </w:pPr>
      <w:r w:rsidRPr="005349ED">
        <w:rPr>
          <w:rFonts w:asciiTheme="minorHAnsi" w:hAnsiTheme="minorHAnsi"/>
          <w:bCs/>
        </w:rPr>
        <w:t xml:space="preserve">Zamawiający żąda złożenia, wraz z ofertą, aktualnego na dzień składania ofert oświadczenia w zakresie wskazanym przez Zamawiającego w Ogłoszeniu o zamówieniu oraz w SIWZ, stanowiącego </w:t>
      </w:r>
      <w:r w:rsidRPr="005349ED">
        <w:rPr>
          <w:rFonts w:asciiTheme="minorHAnsi" w:hAnsiTheme="minorHAnsi"/>
          <w:b/>
          <w:bCs/>
        </w:rPr>
        <w:t>wstępne potwierdzenie</w:t>
      </w:r>
      <w:r w:rsidRPr="005349ED">
        <w:rPr>
          <w:rFonts w:asciiTheme="minorHAnsi" w:hAnsiTheme="minorHAnsi"/>
          <w:bCs/>
        </w:rPr>
        <w:t>, że Wykonawca:</w:t>
      </w:r>
    </w:p>
    <w:p w:rsidR="00945A36" w:rsidRPr="005349ED" w:rsidRDefault="00945A36" w:rsidP="00945A36">
      <w:pPr>
        <w:pStyle w:val="NormalnyWeb"/>
        <w:numPr>
          <w:ilvl w:val="0"/>
          <w:numId w:val="21"/>
        </w:numPr>
        <w:spacing w:before="0" w:after="0"/>
        <w:jc w:val="both"/>
        <w:rPr>
          <w:rFonts w:asciiTheme="minorHAnsi" w:hAnsiTheme="minorHAnsi"/>
          <w:bCs/>
        </w:rPr>
      </w:pPr>
      <w:r w:rsidRPr="005349ED">
        <w:rPr>
          <w:rFonts w:asciiTheme="minorHAnsi" w:hAnsiTheme="minorHAnsi"/>
          <w:bCs/>
        </w:rPr>
        <w:t xml:space="preserve">nie podlega wykluczeniu i </w:t>
      </w:r>
    </w:p>
    <w:p w:rsidR="00945A36" w:rsidRPr="005349ED" w:rsidRDefault="00945A36" w:rsidP="00945A36">
      <w:pPr>
        <w:pStyle w:val="NormalnyWeb"/>
        <w:numPr>
          <w:ilvl w:val="0"/>
          <w:numId w:val="21"/>
        </w:numPr>
        <w:spacing w:before="0" w:after="0"/>
        <w:jc w:val="both"/>
        <w:rPr>
          <w:rFonts w:asciiTheme="minorHAnsi" w:hAnsiTheme="minorHAnsi"/>
          <w:bCs/>
        </w:rPr>
      </w:pPr>
      <w:r w:rsidRPr="005349ED">
        <w:rPr>
          <w:rFonts w:asciiTheme="minorHAnsi" w:hAnsiTheme="minorHAnsi"/>
          <w:bCs/>
        </w:rPr>
        <w:t>spełnia warunki udziału w postępowaniu.</w:t>
      </w:r>
    </w:p>
    <w:p w:rsidR="00945A36" w:rsidRPr="005349ED" w:rsidRDefault="00945A36" w:rsidP="00945A36">
      <w:pPr>
        <w:pStyle w:val="NormalnyWeb"/>
        <w:numPr>
          <w:ilvl w:val="0"/>
          <w:numId w:val="18"/>
        </w:numPr>
        <w:spacing w:before="0" w:after="0"/>
        <w:ind w:left="426" w:hanging="426"/>
        <w:jc w:val="both"/>
        <w:rPr>
          <w:rFonts w:asciiTheme="minorHAnsi" w:hAnsiTheme="minorHAnsi"/>
          <w:bCs/>
        </w:rPr>
      </w:pPr>
      <w:r w:rsidRPr="005349ED">
        <w:rPr>
          <w:rFonts w:asciiTheme="minorHAnsi" w:hAnsiTheme="minorHAnsi"/>
          <w:bCs/>
        </w:rPr>
        <w:t xml:space="preserve">Oświadczenie, o którym mowa w ust. 1, Wykonawca składa w formie dokumentu, którego wzór zawiera </w:t>
      </w:r>
      <w:r w:rsidR="00E5110A" w:rsidRPr="005349ED">
        <w:rPr>
          <w:rFonts w:asciiTheme="minorHAnsi" w:hAnsiTheme="minorHAnsi"/>
          <w:bCs/>
        </w:rPr>
        <w:t>załącznik do SIWZ</w:t>
      </w:r>
    </w:p>
    <w:p w:rsidR="00945A36" w:rsidRPr="005349ED" w:rsidRDefault="00945A36" w:rsidP="00945A36">
      <w:pPr>
        <w:pStyle w:val="NormalnyWeb"/>
        <w:numPr>
          <w:ilvl w:val="0"/>
          <w:numId w:val="18"/>
        </w:numPr>
        <w:spacing w:before="0" w:after="0"/>
        <w:ind w:left="426" w:hanging="426"/>
        <w:jc w:val="both"/>
        <w:rPr>
          <w:rFonts w:asciiTheme="minorHAnsi" w:hAnsiTheme="minorHAnsi"/>
          <w:bCs/>
        </w:rPr>
      </w:pPr>
      <w:r w:rsidRPr="005349ED">
        <w:rPr>
          <w:rFonts w:asciiTheme="minorHAnsi" w:hAnsiTheme="minorHAnsi"/>
          <w:bCs/>
        </w:rPr>
        <w:t xml:space="preserve">Oświadczenie musi potwierdzać spełnianie warunków udziału w postępowaniu oraz brak podstaw wykluczenia i musi być podpisane przez osoby uprawnione do reprezentowania Wykonawcy. </w:t>
      </w:r>
      <w:r w:rsidRPr="005349ED">
        <w:rPr>
          <w:rFonts w:asciiTheme="minorHAnsi" w:hAnsiTheme="minorHAnsi"/>
          <w:bCs/>
        </w:rPr>
        <w:br/>
        <w:t>W przypadku Wykonawcy, który polega na zdolnościach innych podmiotów, Wykonawca zamieszcza informacje – o każdym z tych podmiotów – w Oświadczeniu, potwierdzające brak istnienia wobec nich podstaw wykluczenia oraz potwierdzający spełnianie warunków udziału w postępowaniu w zakresie w jakim powołuje się na ich zasoby.</w:t>
      </w:r>
    </w:p>
    <w:p w:rsidR="00945A36" w:rsidRPr="005349ED" w:rsidRDefault="00945A36" w:rsidP="00945A36">
      <w:pPr>
        <w:pStyle w:val="NormalnyWeb"/>
        <w:numPr>
          <w:ilvl w:val="0"/>
          <w:numId w:val="18"/>
        </w:numPr>
        <w:spacing w:before="0" w:after="0"/>
        <w:ind w:left="426" w:hanging="426"/>
        <w:jc w:val="both"/>
        <w:rPr>
          <w:rFonts w:asciiTheme="minorHAnsi" w:hAnsiTheme="minorHAnsi"/>
          <w:bCs/>
        </w:rPr>
      </w:pPr>
      <w:r w:rsidRPr="005349ED">
        <w:rPr>
          <w:rFonts w:asciiTheme="minorHAnsi" w:hAnsiTheme="minorHAnsi"/>
          <w:bCs/>
        </w:rPr>
        <w:lastRenderedPageBreak/>
        <w:t>W przypadku Wykonawców wspólnie ubiegających się o zamówienie, Oświadczenie składa każdy z Wykonawców wspólnie ubiegających się o zamówienie, potwierdzające brak podstaw wykluczenia oraz potwierdzające spełnianie warunków udziału w postępowaniu - w zakresie, w jakim każdy z tych Wykonawców wykazuje spełnianie warunków udziału w postępowaniu. Oświadczenie każdego z Wykonawców wspólnie ubiegających się                              o zamówienie, podpisuje osoba uprawniona do reprezentowania każdego z tych Wykonawców.</w:t>
      </w:r>
    </w:p>
    <w:p w:rsidR="00945A36" w:rsidRPr="005349ED" w:rsidRDefault="00945A36" w:rsidP="00945A36">
      <w:pPr>
        <w:pStyle w:val="NormalnyWeb"/>
        <w:spacing w:before="0" w:after="0"/>
        <w:rPr>
          <w:rFonts w:asciiTheme="minorHAnsi" w:hAnsiTheme="minorHAnsi"/>
          <w:bCs/>
        </w:rPr>
      </w:pPr>
    </w:p>
    <w:p w:rsidR="00945A36" w:rsidRPr="005349ED" w:rsidRDefault="00945A36" w:rsidP="00945A36">
      <w:pPr>
        <w:pStyle w:val="NormalnyWeb"/>
        <w:spacing w:before="0" w:after="0"/>
        <w:ind w:left="-17"/>
        <w:jc w:val="both"/>
        <w:rPr>
          <w:rFonts w:asciiTheme="minorHAnsi" w:hAnsiTheme="minorHAnsi"/>
          <w:b/>
          <w:bCs/>
        </w:rPr>
      </w:pPr>
      <w:r w:rsidRPr="005349ED">
        <w:rPr>
          <w:rFonts w:asciiTheme="minorHAnsi" w:hAnsiTheme="minorHAnsi"/>
          <w:b/>
          <w:bCs/>
        </w:rPr>
        <w:t>Część II – oświadczenia i dokumenty składane przez Wykonawcę na żądanie Zamawiającego</w:t>
      </w:r>
    </w:p>
    <w:p w:rsidR="00945A36" w:rsidRPr="005349ED" w:rsidRDefault="00945A36" w:rsidP="00945A36">
      <w:pPr>
        <w:pStyle w:val="NormalnyWeb"/>
        <w:spacing w:before="0" w:after="0"/>
        <w:rPr>
          <w:rFonts w:asciiTheme="minorHAnsi" w:hAnsiTheme="minorHAnsi"/>
          <w:bCs/>
        </w:rPr>
      </w:pPr>
    </w:p>
    <w:p w:rsidR="00945A36" w:rsidRPr="005349ED" w:rsidRDefault="00945A36" w:rsidP="00945A36">
      <w:pPr>
        <w:pStyle w:val="NormalnyWeb"/>
        <w:numPr>
          <w:ilvl w:val="0"/>
          <w:numId w:val="26"/>
        </w:numPr>
        <w:spacing w:before="0" w:after="0"/>
        <w:jc w:val="both"/>
        <w:rPr>
          <w:rFonts w:asciiTheme="minorHAnsi" w:hAnsiTheme="minorHAnsi"/>
          <w:bCs/>
        </w:rPr>
      </w:pPr>
      <w:r w:rsidRPr="005349ED">
        <w:rPr>
          <w:rFonts w:asciiTheme="minorHAnsi" w:hAnsiTheme="minorHAnsi"/>
          <w:bCs/>
        </w:rPr>
        <w:t>Zamawiający prz</w:t>
      </w:r>
      <w:r w:rsidR="00E5110A" w:rsidRPr="005349ED">
        <w:rPr>
          <w:rFonts w:asciiTheme="minorHAnsi" w:hAnsiTheme="minorHAnsi"/>
          <w:bCs/>
        </w:rPr>
        <w:t>ed udzieleniem zamówienia może wezwać</w:t>
      </w:r>
      <w:r w:rsidRPr="005349ED">
        <w:rPr>
          <w:rFonts w:asciiTheme="minorHAnsi" w:hAnsiTheme="minorHAnsi"/>
          <w:bCs/>
        </w:rPr>
        <w:t xml:space="preserve"> Wykonawcę, którego oferta została najwyżej oceniona, do złożenia w wyznaczonym, nie krótszym niż 5 dni, terminie aktualnych na dzień złożenia oświadczeń lub dokumentów:</w:t>
      </w:r>
    </w:p>
    <w:p w:rsidR="00945A36" w:rsidRPr="005349ED" w:rsidRDefault="00945A36" w:rsidP="00945A36">
      <w:pPr>
        <w:pStyle w:val="NormalnyWeb"/>
        <w:numPr>
          <w:ilvl w:val="1"/>
          <w:numId w:val="26"/>
        </w:numPr>
        <w:spacing w:before="0" w:after="0"/>
        <w:ind w:hanging="425"/>
        <w:jc w:val="both"/>
        <w:rPr>
          <w:rFonts w:asciiTheme="minorHAnsi" w:hAnsiTheme="minorHAnsi"/>
          <w:bCs/>
        </w:rPr>
      </w:pPr>
      <w:r w:rsidRPr="005349ED">
        <w:rPr>
          <w:rFonts w:asciiTheme="minorHAnsi" w:hAnsiTheme="minorHAnsi"/>
          <w:bCs/>
        </w:rPr>
        <w:t xml:space="preserve"> potwierdzających spełnianie warunków udziału w postępowaniu oraz</w:t>
      </w:r>
    </w:p>
    <w:p w:rsidR="00945A36" w:rsidRPr="005349ED" w:rsidRDefault="00945A36" w:rsidP="00945A36">
      <w:pPr>
        <w:pStyle w:val="NormalnyWeb"/>
        <w:numPr>
          <w:ilvl w:val="1"/>
          <w:numId w:val="26"/>
        </w:numPr>
        <w:spacing w:before="0" w:after="0"/>
        <w:ind w:hanging="425"/>
        <w:jc w:val="both"/>
        <w:rPr>
          <w:rFonts w:asciiTheme="minorHAnsi" w:hAnsiTheme="minorHAnsi"/>
          <w:bCs/>
        </w:rPr>
      </w:pPr>
      <w:r w:rsidRPr="005349ED">
        <w:rPr>
          <w:rFonts w:asciiTheme="minorHAnsi" w:hAnsiTheme="minorHAnsi"/>
          <w:bCs/>
        </w:rPr>
        <w:t>potwierdzających brak podstaw do wykluczenia - określonych w Ogłoszeniu                                   o</w:t>
      </w:r>
      <w:r w:rsidR="00D51EB1" w:rsidRPr="005349ED">
        <w:rPr>
          <w:rFonts w:asciiTheme="minorHAnsi" w:hAnsiTheme="minorHAnsi"/>
          <w:bCs/>
        </w:rPr>
        <w:t xml:space="preserve"> zamówieniu, w SIWZ i w ustawie.</w:t>
      </w:r>
    </w:p>
    <w:p w:rsidR="00945A36" w:rsidRPr="005349ED" w:rsidRDefault="00945A36" w:rsidP="00945A36">
      <w:pPr>
        <w:pStyle w:val="NormalnyWeb"/>
        <w:numPr>
          <w:ilvl w:val="0"/>
          <w:numId w:val="26"/>
        </w:numPr>
        <w:spacing w:before="0" w:after="0"/>
        <w:ind w:left="426" w:hanging="426"/>
        <w:jc w:val="both"/>
        <w:rPr>
          <w:rFonts w:asciiTheme="minorHAnsi" w:hAnsiTheme="minorHAnsi"/>
          <w:bCs/>
          <w:u w:val="single"/>
        </w:rPr>
      </w:pPr>
      <w:r w:rsidRPr="005349ED">
        <w:rPr>
          <w:rFonts w:asciiTheme="minorHAnsi" w:hAnsiTheme="minorHAnsi"/>
        </w:rPr>
        <w:t>W celu potwierdzenia spełniania warunku dotyczącego</w:t>
      </w:r>
      <w:r w:rsidRPr="005349ED">
        <w:rPr>
          <w:rFonts w:asciiTheme="minorHAnsi" w:hAnsiTheme="minorHAnsi"/>
          <w:bCs/>
        </w:rPr>
        <w:t xml:space="preserve"> </w:t>
      </w:r>
      <w:r w:rsidRPr="005349ED">
        <w:rPr>
          <w:rFonts w:asciiTheme="minorHAnsi" w:hAnsiTheme="minorHAnsi"/>
          <w:b/>
          <w:bCs/>
        </w:rPr>
        <w:t>kompetencji lub uprawnień</w:t>
      </w:r>
      <w:r w:rsidRPr="005349ED">
        <w:rPr>
          <w:rFonts w:asciiTheme="minorHAnsi" w:hAnsiTheme="minorHAnsi"/>
          <w:bCs/>
        </w:rPr>
        <w:t xml:space="preserve"> do prowadzenia określonej działalności zawodowej, o ile wynika to z odrębnych przepisów. </w:t>
      </w:r>
    </w:p>
    <w:p w:rsidR="00945A36" w:rsidRPr="005349ED" w:rsidRDefault="00945A36" w:rsidP="00945A36">
      <w:pPr>
        <w:pStyle w:val="NormalnyWeb"/>
        <w:spacing w:before="0" w:after="0"/>
        <w:ind w:left="426"/>
        <w:jc w:val="both"/>
        <w:rPr>
          <w:rFonts w:asciiTheme="minorHAnsi" w:hAnsiTheme="minorHAnsi"/>
          <w:bCs/>
          <w:u w:val="single"/>
        </w:rPr>
      </w:pPr>
      <w:r w:rsidRPr="005349ED">
        <w:rPr>
          <w:rFonts w:asciiTheme="minorHAnsi" w:hAnsiTheme="minorHAnsi"/>
          <w:bCs/>
          <w:u w:val="single"/>
        </w:rPr>
        <w:t xml:space="preserve">W tym zakresie </w:t>
      </w:r>
      <w:r w:rsidRPr="005349ED">
        <w:rPr>
          <w:rFonts w:asciiTheme="minorHAnsi" w:hAnsiTheme="minorHAnsi"/>
          <w:u w:val="single"/>
        </w:rPr>
        <w:t>Zamawiający nie żąda złożenia żadnych dokumentów</w:t>
      </w:r>
      <w:r w:rsidRPr="005349ED">
        <w:rPr>
          <w:rFonts w:asciiTheme="minorHAnsi" w:hAnsiTheme="minorHAnsi"/>
        </w:rPr>
        <w:t>.</w:t>
      </w:r>
    </w:p>
    <w:p w:rsidR="00945A36" w:rsidRPr="005349ED" w:rsidRDefault="00945A36" w:rsidP="00945A36">
      <w:pPr>
        <w:pStyle w:val="NormalnyWeb"/>
        <w:numPr>
          <w:ilvl w:val="0"/>
          <w:numId w:val="26"/>
        </w:numPr>
        <w:spacing w:before="0" w:after="0"/>
        <w:ind w:left="426" w:hanging="426"/>
        <w:jc w:val="both"/>
        <w:rPr>
          <w:rFonts w:asciiTheme="minorHAnsi" w:hAnsiTheme="minorHAnsi"/>
        </w:rPr>
      </w:pPr>
      <w:r w:rsidRPr="005349ED">
        <w:rPr>
          <w:rFonts w:asciiTheme="minorHAnsi" w:hAnsiTheme="minorHAnsi"/>
        </w:rPr>
        <w:t>W celu potwierdzenia spełniania warunku dotyczącego</w:t>
      </w:r>
      <w:r w:rsidRPr="005349ED">
        <w:rPr>
          <w:rFonts w:asciiTheme="minorHAnsi" w:hAnsiTheme="minorHAnsi"/>
          <w:bCs/>
        </w:rPr>
        <w:t xml:space="preserve"> </w:t>
      </w:r>
      <w:r w:rsidRPr="005349ED">
        <w:rPr>
          <w:rFonts w:asciiTheme="minorHAnsi" w:hAnsiTheme="minorHAnsi"/>
          <w:b/>
          <w:bCs/>
        </w:rPr>
        <w:t>sytuacji ekonomicznej lub finansowej</w:t>
      </w:r>
      <w:r w:rsidRPr="005349ED">
        <w:rPr>
          <w:rFonts w:asciiTheme="minorHAnsi" w:hAnsiTheme="minorHAnsi"/>
          <w:bCs/>
        </w:rPr>
        <w:t xml:space="preserve">, </w:t>
      </w:r>
      <w:r w:rsidRPr="005349ED">
        <w:rPr>
          <w:rFonts w:asciiTheme="minorHAnsi" w:hAnsiTheme="minorHAnsi"/>
          <w:u w:val="single"/>
        </w:rPr>
        <w:t>Zamawiający żąda</w:t>
      </w:r>
      <w:r w:rsidRPr="005349ED">
        <w:rPr>
          <w:rFonts w:asciiTheme="minorHAnsi" w:hAnsiTheme="minorHAnsi"/>
        </w:rPr>
        <w:t xml:space="preserve"> dokumentów:</w:t>
      </w:r>
    </w:p>
    <w:p w:rsidR="00945A36" w:rsidRPr="005349ED" w:rsidRDefault="00945A36" w:rsidP="00945A36">
      <w:pPr>
        <w:pStyle w:val="NormalnyWeb"/>
        <w:numPr>
          <w:ilvl w:val="1"/>
          <w:numId w:val="26"/>
        </w:numPr>
        <w:spacing w:before="0" w:after="0"/>
        <w:ind w:hanging="425"/>
        <w:jc w:val="both"/>
        <w:rPr>
          <w:rFonts w:asciiTheme="minorHAnsi" w:hAnsiTheme="minorHAnsi" w:cs="Times New Roman"/>
        </w:rPr>
      </w:pPr>
      <w:r w:rsidRPr="005349ED">
        <w:rPr>
          <w:rFonts w:asciiTheme="minorHAnsi" w:hAnsiTheme="minorHAnsi" w:cs="Times New Roman"/>
        </w:rPr>
        <w:t>potwierdzających, że wykonawca jest ubezpieczony od odpowiedzialności cywilnej                  w zakresie prowadzonej działalności związanej z przedmiotem zamówienia na sumę gwarancyjną określoną przez zamawiającego.</w:t>
      </w:r>
    </w:p>
    <w:p w:rsidR="00945A36" w:rsidRPr="005349ED" w:rsidRDefault="00945A36" w:rsidP="00945A36">
      <w:pPr>
        <w:pStyle w:val="NormalnyWeb"/>
        <w:spacing w:before="0" w:after="0"/>
        <w:ind w:left="851"/>
        <w:jc w:val="both"/>
        <w:rPr>
          <w:rFonts w:asciiTheme="minorHAnsi" w:hAnsiTheme="minorHAnsi" w:cs="Times New Roman"/>
        </w:rPr>
      </w:pPr>
      <w:r w:rsidRPr="005349ED">
        <w:rPr>
          <w:rFonts w:asciiTheme="minorHAnsi" w:hAnsiTheme="minorHAnsi"/>
        </w:rPr>
        <w:t>Jeżeli z uzasadnionej przyczyny Wykonawca nie może złożyć dokumentów dotyczących sytuacji finansowej lub ekonomicznej wymaganych przez Zamawiającego, może złożyć inny dokument, który w wystarczający sposób potwierdza spełnianie opisanego przez Zamawiającego warunku udziału w postępowaniu.</w:t>
      </w:r>
    </w:p>
    <w:p w:rsidR="00945A36" w:rsidRPr="005349ED" w:rsidRDefault="00945A36" w:rsidP="00945A36">
      <w:pPr>
        <w:pStyle w:val="NormalnyWeb"/>
        <w:numPr>
          <w:ilvl w:val="0"/>
          <w:numId w:val="26"/>
        </w:numPr>
        <w:spacing w:before="0" w:after="0"/>
        <w:ind w:left="426" w:hanging="426"/>
        <w:jc w:val="both"/>
        <w:rPr>
          <w:rFonts w:asciiTheme="minorHAnsi" w:hAnsiTheme="minorHAnsi"/>
        </w:rPr>
      </w:pPr>
      <w:r w:rsidRPr="005349ED">
        <w:rPr>
          <w:rFonts w:asciiTheme="minorHAnsi" w:hAnsiTheme="minorHAnsi"/>
        </w:rPr>
        <w:t>W celu potwierdzenia spełniania warunku dotyczącego</w:t>
      </w:r>
      <w:r w:rsidRPr="005349ED">
        <w:rPr>
          <w:rFonts w:asciiTheme="minorHAnsi" w:hAnsiTheme="minorHAnsi"/>
          <w:bCs/>
        </w:rPr>
        <w:t xml:space="preserve"> </w:t>
      </w:r>
      <w:r w:rsidRPr="005349ED">
        <w:rPr>
          <w:rFonts w:asciiTheme="minorHAnsi" w:hAnsiTheme="minorHAnsi"/>
          <w:b/>
          <w:bCs/>
        </w:rPr>
        <w:t>zdolności technicznej lub zawodowej</w:t>
      </w:r>
      <w:r w:rsidRPr="005349ED">
        <w:rPr>
          <w:rFonts w:asciiTheme="minorHAnsi" w:hAnsiTheme="minorHAnsi"/>
          <w:bCs/>
        </w:rPr>
        <w:t xml:space="preserve">, </w:t>
      </w:r>
      <w:r w:rsidRPr="005349ED">
        <w:rPr>
          <w:rFonts w:asciiTheme="minorHAnsi" w:hAnsiTheme="minorHAnsi"/>
          <w:u w:val="single"/>
        </w:rPr>
        <w:t xml:space="preserve">Zamawiający żąda </w:t>
      </w:r>
      <w:r w:rsidRPr="005349ED">
        <w:rPr>
          <w:rFonts w:asciiTheme="minorHAnsi" w:hAnsiTheme="minorHAnsi"/>
        </w:rPr>
        <w:t>dokumentów:</w:t>
      </w:r>
    </w:p>
    <w:p w:rsidR="00945A36" w:rsidRPr="005349ED" w:rsidRDefault="00945A36" w:rsidP="00945A36">
      <w:pPr>
        <w:pStyle w:val="NormalnyWeb"/>
        <w:numPr>
          <w:ilvl w:val="1"/>
          <w:numId w:val="26"/>
        </w:numPr>
        <w:spacing w:before="0" w:after="0"/>
        <w:jc w:val="both"/>
        <w:rPr>
          <w:rFonts w:asciiTheme="minorHAnsi" w:hAnsiTheme="minorHAnsi"/>
        </w:rPr>
      </w:pPr>
      <w:r w:rsidRPr="005349ED">
        <w:rPr>
          <w:rFonts w:asciiTheme="minorHAnsi" w:hAnsiTheme="minorHAnsi"/>
        </w:rPr>
        <w:t xml:space="preserve">wykazu robót budowlanych wykonanych nie wcześniej niż w okresie ostatnich 5 lat przed upływem terminu składania ofert albo wniosków o dopuszczenie do udziału w postępowaniu, a jeżeli okres prowadzenia działalności jest krótszy - w tym okresie, wraz z podaniem ich rodzaju, wartości, daty, miejsca wykonania i podmiotów, na rzecz których roboty te zostały wykonane, </w:t>
      </w:r>
      <w:r w:rsidRPr="005349ED">
        <w:rPr>
          <w:rFonts w:asciiTheme="minorHAnsi" w:hAnsiTheme="minorHAnsi"/>
          <w:b/>
        </w:rPr>
        <w:t xml:space="preserve">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 </w:t>
      </w:r>
    </w:p>
    <w:p w:rsidR="00945A36" w:rsidRPr="005349ED" w:rsidRDefault="00945A36" w:rsidP="001015B7">
      <w:pPr>
        <w:pStyle w:val="NormalnyWeb"/>
        <w:numPr>
          <w:ilvl w:val="1"/>
          <w:numId w:val="26"/>
        </w:numPr>
        <w:spacing w:before="0" w:after="0"/>
        <w:jc w:val="both"/>
        <w:rPr>
          <w:rFonts w:asciiTheme="minorHAnsi" w:hAnsiTheme="minorHAnsi"/>
        </w:rPr>
      </w:pPr>
      <w:r w:rsidRPr="005349ED">
        <w:rPr>
          <w:rFonts w:asciiTheme="minorHAnsi" w:hAnsiTheme="minorHAnsi"/>
        </w:rPr>
        <w:t>wykazu osób, skierowanych przez wykonawcę do realizacji zamówienia publicznego, w szczególno</w:t>
      </w:r>
      <w:r w:rsidR="001015B7" w:rsidRPr="005349ED">
        <w:rPr>
          <w:rFonts w:asciiTheme="minorHAnsi" w:hAnsiTheme="minorHAnsi"/>
        </w:rPr>
        <w:t xml:space="preserve">ści odpowiedzialnych za </w:t>
      </w:r>
      <w:r w:rsidRPr="005349ED">
        <w:rPr>
          <w:rFonts w:asciiTheme="minorHAnsi" w:hAnsiTheme="minorHAnsi"/>
        </w:rPr>
        <w:t>kierowanie robotami budo</w:t>
      </w:r>
      <w:r w:rsidR="001015B7" w:rsidRPr="005349ED">
        <w:rPr>
          <w:rFonts w:asciiTheme="minorHAnsi" w:hAnsiTheme="minorHAnsi"/>
        </w:rPr>
        <w:t xml:space="preserve">wlanymi, </w:t>
      </w:r>
      <w:r w:rsidRPr="005349ED">
        <w:rPr>
          <w:rFonts w:asciiTheme="minorHAnsi" w:hAnsiTheme="minorHAnsi"/>
        </w:rPr>
        <w:t xml:space="preserve"> oraz informacją o podstawie do dysponowania tymi osobami. Wzór wykazu zawiera </w:t>
      </w:r>
      <w:r w:rsidR="001015B7" w:rsidRPr="005349ED">
        <w:rPr>
          <w:rFonts w:asciiTheme="minorHAnsi" w:hAnsiTheme="minorHAnsi"/>
          <w:b/>
        </w:rPr>
        <w:t>załącznik</w:t>
      </w:r>
      <w:r w:rsidRPr="005349ED">
        <w:rPr>
          <w:rFonts w:asciiTheme="minorHAnsi" w:hAnsiTheme="minorHAnsi"/>
          <w:b/>
        </w:rPr>
        <w:t xml:space="preserve"> do SIWZ.</w:t>
      </w:r>
    </w:p>
    <w:p w:rsidR="00945A36" w:rsidRPr="005349ED" w:rsidRDefault="00945A36" w:rsidP="00945A36">
      <w:pPr>
        <w:pStyle w:val="NormalnyWeb"/>
        <w:spacing w:before="0" w:after="0"/>
        <w:ind w:left="426"/>
        <w:jc w:val="both"/>
        <w:rPr>
          <w:rFonts w:asciiTheme="minorHAnsi" w:hAnsiTheme="minorHAnsi"/>
        </w:rPr>
      </w:pPr>
      <w:r w:rsidRPr="005349ED">
        <w:rPr>
          <w:rFonts w:asciiTheme="minorHAnsi" w:hAnsiTheme="minorHAnsi"/>
        </w:rPr>
        <w:t xml:space="preserve">Jeżeli wykaz, oświadczenia lub inne złożone przez Wykonawcę dokumenty będą budzić wątpliwości Zamawiającego, może on zwrócić się bezpośrednio do właściwego podmiotu, na rzecz którego usługi były wykonywane, o dodatkowe informacje lub dokumenty w tym </w:t>
      </w:r>
      <w:r w:rsidRPr="005349ED">
        <w:rPr>
          <w:rFonts w:asciiTheme="minorHAnsi" w:hAnsiTheme="minorHAnsi"/>
        </w:rPr>
        <w:lastRenderedPageBreak/>
        <w:t>zakresie.</w:t>
      </w:r>
    </w:p>
    <w:p w:rsidR="00945A36" w:rsidRPr="005349ED" w:rsidRDefault="00945A36" w:rsidP="00945A36">
      <w:pPr>
        <w:pStyle w:val="NormalnyWeb"/>
        <w:numPr>
          <w:ilvl w:val="0"/>
          <w:numId w:val="26"/>
        </w:numPr>
        <w:spacing w:before="0" w:after="0"/>
        <w:ind w:left="426" w:hanging="426"/>
        <w:jc w:val="both"/>
        <w:rPr>
          <w:rFonts w:asciiTheme="minorHAnsi" w:hAnsiTheme="minorHAnsi"/>
          <w:bCs/>
        </w:rPr>
      </w:pPr>
      <w:r w:rsidRPr="005349ED">
        <w:rPr>
          <w:rFonts w:asciiTheme="minorHAnsi" w:hAnsiTheme="minorHAnsi"/>
          <w:bCs/>
        </w:rPr>
        <w:t xml:space="preserve">Dla wykazania </w:t>
      </w:r>
      <w:r w:rsidRPr="005349ED">
        <w:rPr>
          <w:rFonts w:asciiTheme="minorHAnsi" w:hAnsiTheme="minorHAnsi"/>
          <w:b/>
          <w:bCs/>
        </w:rPr>
        <w:t>braku podstaw do wykluczenia z postępowania</w:t>
      </w:r>
      <w:r w:rsidR="001015B7" w:rsidRPr="005349ED">
        <w:rPr>
          <w:rFonts w:asciiTheme="minorHAnsi" w:hAnsiTheme="minorHAnsi"/>
          <w:bCs/>
        </w:rPr>
        <w:t xml:space="preserve"> Wykonawca</w:t>
      </w:r>
      <w:r w:rsidRPr="005349ED">
        <w:rPr>
          <w:rFonts w:asciiTheme="minorHAnsi" w:hAnsiTheme="minorHAnsi"/>
          <w:bCs/>
        </w:rPr>
        <w:t xml:space="preserve">                                     w okolicznościach, o których mowa w ar</w:t>
      </w:r>
      <w:r w:rsidR="001015B7" w:rsidRPr="005349ED">
        <w:rPr>
          <w:rFonts w:asciiTheme="minorHAnsi" w:hAnsiTheme="minorHAnsi"/>
          <w:bCs/>
        </w:rPr>
        <w:t>t. 24 ust. 1 p.z.p. składa oświadczenie wg. wzoru stanowiącego załącznik do SIWZ</w:t>
      </w:r>
    </w:p>
    <w:p w:rsidR="00945A36" w:rsidRPr="005349ED" w:rsidRDefault="00945A36" w:rsidP="00945A36">
      <w:pPr>
        <w:pStyle w:val="NormalnyWeb"/>
        <w:numPr>
          <w:ilvl w:val="0"/>
          <w:numId w:val="26"/>
        </w:numPr>
        <w:spacing w:before="0" w:after="0"/>
        <w:ind w:left="426" w:hanging="426"/>
        <w:jc w:val="both"/>
        <w:rPr>
          <w:rFonts w:asciiTheme="minorHAnsi" w:hAnsiTheme="minorHAnsi"/>
          <w:iCs/>
        </w:rPr>
      </w:pPr>
      <w:r w:rsidRPr="005349ED">
        <w:rPr>
          <w:rFonts w:asciiTheme="minorHAnsi" w:hAnsiTheme="minorHAnsi"/>
          <w:bCs/>
        </w:rPr>
        <w:t xml:space="preserve">W celu potwierdzenia braku podstaw do wykluczenia Wykonawcy z postępowania, </w:t>
      </w:r>
      <w:r w:rsidR="001015B7" w:rsidRPr="005349ED">
        <w:rPr>
          <w:rFonts w:asciiTheme="minorHAnsi" w:hAnsiTheme="minorHAnsi"/>
          <w:bCs/>
        </w:rPr>
        <w:t xml:space="preserve">                              </w:t>
      </w:r>
      <w:r w:rsidRPr="005349ED">
        <w:rPr>
          <w:rFonts w:asciiTheme="minorHAnsi" w:hAnsiTheme="minorHAnsi"/>
          <w:bCs/>
        </w:rPr>
        <w:t xml:space="preserve">o których mowa w art. 24 ust. 1 pkt 23 ustawy PZP, Wykonawca składa w </w:t>
      </w:r>
      <w:r w:rsidRPr="005349ED">
        <w:rPr>
          <w:rFonts w:asciiTheme="minorHAnsi" w:hAnsiTheme="minorHAnsi"/>
          <w:b/>
          <w:bCs/>
        </w:rPr>
        <w:t>terminie do 3 dni,</w:t>
      </w:r>
      <w:r w:rsidRPr="005349ED">
        <w:rPr>
          <w:rFonts w:asciiTheme="minorHAnsi" w:hAnsiTheme="minorHAnsi"/>
          <w:bCs/>
        </w:rPr>
        <w:t xml:space="preserve"> stosownie do treści art. 24 ust. 11 ustawy PZP oświadczenie o przynależności albo braku przynależności do tej samej</w:t>
      </w:r>
      <w:r w:rsidRPr="005349ED">
        <w:rPr>
          <w:rFonts w:asciiTheme="minorHAnsi" w:hAnsiTheme="minorHAnsi"/>
          <w:iCs/>
        </w:rPr>
        <w:t xml:space="preserve"> </w:t>
      </w:r>
      <w:r w:rsidRPr="005349ED">
        <w:rPr>
          <w:rFonts w:asciiTheme="minorHAnsi" w:hAnsiTheme="minorHAnsi"/>
          <w:bCs/>
        </w:rPr>
        <w:t>grupy kapitałowej. W przypadku przynależności do tej samej grupy kapitałowej</w:t>
      </w:r>
      <w:r w:rsidRPr="005349ED">
        <w:rPr>
          <w:rFonts w:asciiTheme="minorHAnsi" w:hAnsiTheme="minorHAnsi"/>
          <w:iCs/>
        </w:rPr>
        <w:t xml:space="preserve"> </w:t>
      </w:r>
      <w:r w:rsidRPr="005349ED">
        <w:rPr>
          <w:rFonts w:asciiTheme="minorHAnsi" w:hAnsiTheme="minorHAnsi"/>
          <w:bCs/>
        </w:rPr>
        <w:t>Wykonawca może złożyć wraz z oświadczeniem dokumenty bądź informacje</w:t>
      </w:r>
      <w:r w:rsidRPr="005349ED">
        <w:rPr>
          <w:rFonts w:asciiTheme="minorHAnsi" w:hAnsiTheme="minorHAnsi"/>
          <w:iCs/>
        </w:rPr>
        <w:t xml:space="preserve"> </w:t>
      </w:r>
      <w:r w:rsidRPr="005349ED">
        <w:rPr>
          <w:rFonts w:asciiTheme="minorHAnsi" w:hAnsiTheme="minorHAnsi"/>
          <w:bCs/>
        </w:rPr>
        <w:t>potwierdzające, że powiązania z innym Wykonawcą nie prowadzą do zakłócenia</w:t>
      </w:r>
      <w:r w:rsidRPr="005349ED">
        <w:rPr>
          <w:rFonts w:asciiTheme="minorHAnsi" w:hAnsiTheme="minorHAnsi"/>
          <w:iCs/>
        </w:rPr>
        <w:t xml:space="preserve"> </w:t>
      </w:r>
      <w:r w:rsidRPr="005349ED">
        <w:rPr>
          <w:rFonts w:asciiTheme="minorHAnsi" w:hAnsiTheme="minorHAnsi"/>
          <w:bCs/>
        </w:rPr>
        <w:t xml:space="preserve">konkurencji w postępowaniu. Przykład wzoru oświadczenia o przynależności lub braku przynależności do tej samej grupy kapitałowej stanowi </w:t>
      </w:r>
      <w:r w:rsidR="001015B7" w:rsidRPr="005349ED">
        <w:rPr>
          <w:rFonts w:asciiTheme="minorHAnsi" w:hAnsiTheme="minorHAnsi"/>
          <w:b/>
          <w:bCs/>
        </w:rPr>
        <w:t xml:space="preserve">załącznik </w:t>
      </w:r>
      <w:r w:rsidRPr="005349ED">
        <w:rPr>
          <w:rFonts w:asciiTheme="minorHAnsi" w:hAnsiTheme="minorHAnsi"/>
          <w:b/>
          <w:bCs/>
        </w:rPr>
        <w:t xml:space="preserve"> do SIWZ.</w:t>
      </w:r>
    </w:p>
    <w:p w:rsidR="00945A36" w:rsidRPr="005349ED" w:rsidRDefault="00D51EB1" w:rsidP="00945A36">
      <w:pPr>
        <w:pStyle w:val="NormalnyWeb"/>
        <w:numPr>
          <w:ilvl w:val="0"/>
          <w:numId w:val="26"/>
        </w:numPr>
        <w:spacing w:before="0" w:after="0"/>
        <w:ind w:left="426" w:hanging="426"/>
        <w:jc w:val="both"/>
        <w:rPr>
          <w:rFonts w:asciiTheme="minorHAnsi" w:hAnsiTheme="minorHAnsi"/>
          <w:b/>
        </w:rPr>
      </w:pPr>
      <w:r w:rsidRPr="005349ED">
        <w:rPr>
          <w:rFonts w:asciiTheme="minorHAnsi" w:hAnsiTheme="minorHAnsi"/>
          <w:b/>
        </w:rPr>
        <w:t xml:space="preserve">Na żądanie zamawiającego w toku badania oferty lub przed zawarciem umowy </w:t>
      </w:r>
      <w:r w:rsidR="00945A36" w:rsidRPr="005349ED">
        <w:rPr>
          <w:rFonts w:asciiTheme="minorHAnsi" w:hAnsiTheme="minorHAnsi"/>
          <w:b/>
        </w:rPr>
        <w:t>Wykonawca p</w:t>
      </w:r>
      <w:r w:rsidRPr="005349ED">
        <w:rPr>
          <w:rFonts w:asciiTheme="minorHAnsi" w:hAnsiTheme="minorHAnsi"/>
          <w:b/>
        </w:rPr>
        <w:t xml:space="preserve">rzedłoży kosztorys ofertowy. Kosztorys posłuży do ewentualnego zbadania czy oferta nie zawiera rażąco niskiej ceny lub do rozliczeń stron w przypadku rozwiązania lub odstąpienia od umowy. </w:t>
      </w:r>
    </w:p>
    <w:p w:rsidR="00945A36" w:rsidRPr="005349ED" w:rsidRDefault="00945A36" w:rsidP="00945A36">
      <w:pPr>
        <w:pStyle w:val="NormalnyWeb"/>
        <w:numPr>
          <w:ilvl w:val="0"/>
          <w:numId w:val="26"/>
        </w:numPr>
        <w:spacing w:before="0" w:after="0"/>
        <w:ind w:left="426" w:hanging="426"/>
        <w:jc w:val="both"/>
        <w:rPr>
          <w:rFonts w:asciiTheme="minorHAnsi" w:hAnsiTheme="minorHAnsi"/>
        </w:rPr>
      </w:pPr>
      <w:r w:rsidRPr="005349ED">
        <w:rPr>
          <w:rFonts w:asciiTheme="minorHAnsi" w:hAnsiTheme="minorHAnsi"/>
        </w:rPr>
        <w:t>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w:t>
      </w:r>
    </w:p>
    <w:p w:rsidR="00945A36" w:rsidRPr="005349ED" w:rsidRDefault="00945A36" w:rsidP="00945A36">
      <w:pPr>
        <w:pStyle w:val="NormalnyWeb"/>
        <w:numPr>
          <w:ilvl w:val="0"/>
          <w:numId w:val="26"/>
        </w:numPr>
        <w:spacing w:before="0" w:after="0"/>
        <w:ind w:left="425" w:hanging="426"/>
        <w:jc w:val="both"/>
        <w:rPr>
          <w:rFonts w:asciiTheme="minorHAnsi" w:hAnsiTheme="minorHAnsi"/>
        </w:rPr>
      </w:pPr>
      <w:r w:rsidRPr="005349ED">
        <w:rPr>
          <w:rFonts w:asciiTheme="minorHAnsi" w:eastAsiaTheme="minorHAnsi" w:hAnsiTheme="minorHAnsi" w:cs="Arial"/>
        </w:rPr>
        <w:t xml:space="preserve">Jeżeli jest to niezbędne do zapewnienia odpowiedniego przebiegu postępowania                                   o udzielenie zamówienia, Zamawiający </w:t>
      </w:r>
      <w:r w:rsidRPr="005349ED">
        <w:rPr>
          <w:rFonts w:asciiTheme="minorHAnsi" w:eastAsiaTheme="minorHAnsi" w:hAnsiTheme="minorHAnsi" w:cs="Arial"/>
          <w:b/>
        </w:rPr>
        <w:t>może na każdym etapie postępowania wezwać Wykonawców</w:t>
      </w:r>
      <w:r w:rsidRPr="005349ED">
        <w:rPr>
          <w:rFonts w:asciiTheme="minorHAnsi" w:eastAsiaTheme="minorHAnsi" w:hAnsiTheme="minorHAnsi" w:cs="Arial"/>
        </w:rPr>
        <w:t xml:space="preserve"> do złożenia wszystkich lub niektórych oświadczeń lub dokumentów potwierdzających, że nie podlegają wykluczeniu, spełniają warunki udziału                                                w postępowaniu, a jeżeli zachodzą uzasadnione podstawy do uznania, że złożone uprzednio oświadczenia lub dokumenty nie są już aktualne, do złożenia aktualnych oświadczeń lub dokumentów.</w:t>
      </w:r>
    </w:p>
    <w:p w:rsidR="00945A36" w:rsidRPr="005349ED" w:rsidRDefault="00945A36" w:rsidP="00945A36">
      <w:pPr>
        <w:pStyle w:val="NormalnyWeb"/>
        <w:numPr>
          <w:ilvl w:val="0"/>
          <w:numId w:val="26"/>
        </w:numPr>
        <w:spacing w:before="0" w:after="0"/>
        <w:ind w:left="425" w:hanging="426"/>
        <w:jc w:val="both"/>
        <w:rPr>
          <w:rFonts w:asciiTheme="minorHAnsi" w:hAnsiTheme="minorHAnsi"/>
        </w:rPr>
      </w:pPr>
      <w:r w:rsidRPr="005349ED">
        <w:rPr>
          <w:rFonts w:asciiTheme="minorHAnsi" w:eastAsiaTheme="minorHAnsi" w:hAnsiTheme="minorHAnsi" w:cs="Arial"/>
        </w:rPr>
        <w:t>Oświadczenia i dokumenty, wskazane w niniejszym rozdziale, składane przez Wykonawcę, muszą spełniać wymagania określone w ustawie i w przepisach rozporządzenia Ministra Rozwoju z dnia 26 lipca 2016r. w sprawie rodzajów dokumentów, jakich może żądać Zamawiający od Wykonawcy w postępowaniu o udzielenie zamówienia (Dz. U. z 2016 r. poz. 1126), zwanego dalej „rozporządzeniem ws. dokumentów”</w:t>
      </w:r>
      <w:r w:rsidRPr="005349ED">
        <w:rPr>
          <w:rFonts w:asciiTheme="minorHAnsi" w:eastAsiaTheme="minorHAnsi" w:hAnsiTheme="minorHAnsi" w:cs="Arial"/>
          <w:bCs/>
        </w:rPr>
        <w:t>.</w:t>
      </w:r>
    </w:p>
    <w:p w:rsidR="00945A36" w:rsidRPr="005349ED" w:rsidRDefault="00945A36" w:rsidP="00945A36">
      <w:pPr>
        <w:pStyle w:val="NormalnyWeb"/>
        <w:spacing w:before="0" w:after="0"/>
        <w:jc w:val="both"/>
        <w:rPr>
          <w:rFonts w:asciiTheme="minorHAnsi" w:hAnsiTheme="minorHAnsi"/>
        </w:rPr>
      </w:pPr>
    </w:p>
    <w:p w:rsidR="00945A36" w:rsidRPr="005349ED" w:rsidRDefault="00945A36" w:rsidP="00945A36">
      <w:pPr>
        <w:pStyle w:val="NormalnyWeb"/>
        <w:spacing w:before="0" w:after="0"/>
        <w:ind w:left="-15"/>
        <w:jc w:val="both"/>
        <w:rPr>
          <w:rFonts w:asciiTheme="minorHAnsi" w:hAnsiTheme="minorHAnsi"/>
          <w:b/>
          <w:bCs/>
        </w:rPr>
      </w:pPr>
      <w:r w:rsidRPr="005349ED">
        <w:rPr>
          <w:rFonts w:asciiTheme="minorHAnsi" w:hAnsiTheme="minorHAnsi"/>
          <w:b/>
          <w:bCs/>
        </w:rPr>
        <w:t>XIV.</w:t>
      </w:r>
      <w:r w:rsidRPr="005349ED">
        <w:rPr>
          <w:rFonts w:asciiTheme="minorHAnsi" w:hAnsiTheme="minorHAnsi"/>
        </w:rPr>
        <w:t xml:space="preserve"> </w:t>
      </w:r>
      <w:r w:rsidRPr="005349ED">
        <w:rPr>
          <w:rFonts w:asciiTheme="minorHAnsi" w:hAnsiTheme="minorHAnsi"/>
          <w:b/>
          <w:bCs/>
        </w:rPr>
        <w:t>Informacje o sposobie porozumiewania się Zamawiającego z Wykonawcami oraz przekazywania oświadczeń i dokumentów, a także wskazanie osób uprawnionych do porozumiewania się z Wykonawcami:</w:t>
      </w:r>
    </w:p>
    <w:p w:rsidR="00945A36" w:rsidRPr="005349ED" w:rsidRDefault="00945A36" w:rsidP="00945A36">
      <w:pPr>
        <w:pStyle w:val="NormalnyWeb"/>
        <w:spacing w:before="0" w:after="0"/>
        <w:ind w:left="-15"/>
        <w:jc w:val="both"/>
        <w:rPr>
          <w:rFonts w:asciiTheme="minorHAnsi" w:hAnsiTheme="minorHAnsi"/>
          <w:b/>
          <w:bCs/>
        </w:rPr>
      </w:pPr>
    </w:p>
    <w:p w:rsidR="00945A36" w:rsidRPr="005349ED" w:rsidRDefault="00945A36" w:rsidP="00945A36">
      <w:pPr>
        <w:pStyle w:val="NormalnyWeb"/>
        <w:numPr>
          <w:ilvl w:val="0"/>
          <w:numId w:val="5"/>
        </w:numPr>
        <w:spacing w:before="0" w:after="0"/>
        <w:ind w:left="340" w:hanging="357"/>
        <w:jc w:val="both"/>
        <w:rPr>
          <w:rFonts w:asciiTheme="minorHAnsi" w:hAnsiTheme="minorHAnsi"/>
        </w:rPr>
      </w:pPr>
      <w:r w:rsidRPr="005349ED">
        <w:rPr>
          <w:rFonts w:asciiTheme="minorHAnsi" w:hAnsiTheme="minorHAnsi"/>
        </w:rPr>
        <w:t>Komunikacja między Zamawiającym a Wykonawcami odbywa się zgodnie z wyborem Zamawiającego za pośrednictwem operatora pocztowego w rozumieniu ustawy z dnia 23 listopada 2012 r. - Pra</w:t>
      </w:r>
      <w:r w:rsidR="00301E5E" w:rsidRPr="005349ED">
        <w:rPr>
          <w:rFonts w:asciiTheme="minorHAnsi" w:hAnsiTheme="minorHAnsi"/>
        </w:rPr>
        <w:t>wo pocztowe (Dz.U.2017.1481</w:t>
      </w:r>
      <w:r w:rsidRPr="005349ED">
        <w:rPr>
          <w:rFonts w:asciiTheme="minorHAnsi" w:hAnsiTheme="minorHAnsi"/>
        </w:rPr>
        <w:t xml:space="preserve">), osobiście, za pośrednictwem posłańca, faksu lub przy użyciu środków komunikacji elektronicznej w rozumieniu ustawy z dnia 18 lipca 2002 r. o świadczeniu usług drogą elektroniczną (tekst </w:t>
      </w:r>
      <w:r w:rsidR="00301E5E" w:rsidRPr="005349ED">
        <w:rPr>
          <w:rFonts w:asciiTheme="minorHAnsi" w:hAnsiTheme="minorHAnsi"/>
        </w:rPr>
        <w:t>jedn. Dz.U.2017.1219</w:t>
      </w:r>
      <w:r w:rsidRPr="005349ED">
        <w:rPr>
          <w:rFonts w:asciiTheme="minorHAnsi" w:hAnsiTheme="minorHAnsi"/>
        </w:rPr>
        <w:t>), z zastrzeżeniem postanowień ust. 2.</w:t>
      </w:r>
    </w:p>
    <w:p w:rsidR="00945A36" w:rsidRPr="005349ED" w:rsidRDefault="00945A36" w:rsidP="00945A36">
      <w:pPr>
        <w:pStyle w:val="NormalnyWeb"/>
        <w:numPr>
          <w:ilvl w:val="0"/>
          <w:numId w:val="5"/>
        </w:numPr>
        <w:spacing w:before="0" w:after="0"/>
        <w:ind w:left="340" w:hanging="357"/>
        <w:jc w:val="both"/>
        <w:rPr>
          <w:rFonts w:asciiTheme="minorHAnsi" w:hAnsiTheme="minorHAnsi"/>
        </w:rPr>
      </w:pPr>
      <w:r w:rsidRPr="005349ED">
        <w:rPr>
          <w:rFonts w:asciiTheme="minorHAnsi" w:hAnsiTheme="minorHAnsi"/>
        </w:rPr>
        <w:t>Wykonawca za pośrednictwem operatora pocztowego w rozumieniu ustawy z dnia 23 listopada 2012 r. - Pra</w:t>
      </w:r>
      <w:r w:rsidR="00301E5E" w:rsidRPr="005349ED">
        <w:rPr>
          <w:rFonts w:asciiTheme="minorHAnsi" w:hAnsiTheme="minorHAnsi"/>
        </w:rPr>
        <w:t>wo pocztowe (Dz.U.2017.1481</w:t>
      </w:r>
      <w:r w:rsidRPr="005349ED">
        <w:rPr>
          <w:rFonts w:asciiTheme="minorHAnsi" w:hAnsiTheme="minorHAnsi"/>
        </w:rPr>
        <w:t>), osobiście lub za pośrednictwem posłańca zobowiązany jest:</w:t>
      </w:r>
    </w:p>
    <w:p w:rsidR="00945A36" w:rsidRPr="005349ED" w:rsidRDefault="00945A36" w:rsidP="00945A36">
      <w:pPr>
        <w:pStyle w:val="NormalnyWeb"/>
        <w:numPr>
          <w:ilvl w:val="1"/>
          <w:numId w:val="5"/>
        </w:numPr>
        <w:spacing w:before="0" w:after="0"/>
        <w:ind w:left="851" w:hanging="511"/>
        <w:jc w:val="both"/>
        <w:rPr>
          <w:rFonts w:asciiTheme="minorHAnsi" w:hAnsiTheme="minorHAnsi"/>
        </w:rPr>
      </w:pPr>
      <w:r w:rsidRPr="005349ED">
        <w:rPr>
          <w:rFonts w:asciiTheme="minorHAnsi" w:hAnsiTheme="minorHAnsi"/>
        </w:rPr>
        <w:t>złożyć ofertę – pod rygorem nieważności – w formie pisemnej;</w:t>
      </w:r>
    </w:p>
    <w:p w:rsidR="00945A36" w:rsidRPr="005349ED" w:rsidRDefault="00945A36" w:rsidP="00945A36">
      <w:pPr>
        <w:pStyle w:val="NormalnyWeb"/>
        <w:numPr>
          <w:ilvl w:val="1"/>
          <w:numId w:val="5"/>
        </w:numPr>
        <w:spacing w:before="0" w:after="0"/>
        <w:ind w:left="851" w:hanging="511"/>
        <w:jc w:val="both"/>
        <w:rPr>
          <w:rFonts w:asciiTheme="minorHAnsi" w:hAnsiTheme="minorHAnsi"/>
        </w:rPr>
      </w:pPr>
      <w:r w:rsidRPr="005349ED">
        <w:rPr>
          <w:rFonts w:asciiTheme="minorHAnsi" w:hAnsiTheme="minorHAnsi"/>
        </w:rPr>
        <w:lastRenderedPageBreak/>
        <w:t>złożyć oświadczenie w formie pisemnej;</w:t>
      </w:r>
    </w:p>
    <w:p w:rsidR="00945A36" w:rsidRPr="005349ED" w:rsidRDefault="00945A36" w:rsidP="00945A36">
      <w:pPr>
        <w:pStyle w:val="NormalnyWeb"/>
        <w:numPr>
          <w:ilvl w:val="1"/>
          <w:numId w:val="5"/>
        </w:numPr>
        <w:spacing w:before="0" w:after="0"/>
        <w:ind w:left="851" w:hanging="511"/>
        <w:jc w:val="both"/>
        <w:rPr>
          <w:rFonts w:asciiTheme="minorHAnsi" w:hAnsiTheme="minorHAnsi"/>
        </w:rPr>
      </w:pPr>
      <w:r w:rsidRPr="005349ED">
        <w:rPr>
          <w:rFonts w:asciiTheme="minorHAnsi" w:hAnsiTheme="minorHAnsi"/>
        </w:rPr>
        <w:t>złożyć oświadczenia, o których mowa w SIWZ i w rozporządzeniu ws. dokumentów – dotyczące Wykonawcy i innych podmiotów, na których zdolnościach lub sytuacji polega Wykonawca na zasadach określonych w art. 22a ustawy PZP – w oryginale;</w:t>
      </w:r>
    </w:p>
    <w:p w:rsidR="00945A36" w:rsidRPr="005349ED" w:rsidRDefault="00945A36" w:rsidP="00945A36">
      <w:pPr>
        <w:pStyle w:val="NormalnyWeb"/>
        <w:numPr>
          <w:ilvl w:val="1"/>
          <w:numId w:val="5"/>
        </w:numPr>
        <w:spacing w:before="0" w:after="0"/>
        <w:ind w:left="851" w:hanging="511"/>
        <w:jc w:val="both"/>
        <w:rPr>
          <w:rFonts w:asciiTheme="minorHAnsi" w:hAnsiTheme="minorHAnsi"/>
        </w:rPr>
      </w:pPr>
      <w:r w:rsidRPr="005349ED">
        <w:rPr>
          <w:rFonts w:asciiTheme="minorHAnsi" w:hAnsiTheme="minorHAnsi"/>
        </w:rPr>
        <w:t>złożyć dokumenty, o których mowa w SIWZ i w rozporządzeniu ws. dokumentów – inne niż oświadczenia lub dokumenty, o których mowa w pkt 2.3 – w oryginale lub kopii poświadczonej za zgodność z oryginałem. Poświadczenia za zgodność z oryginałem dokonuje odpowiednio Wykonawca, podmiot, na którego zdolnościach lub sytuacji polega Wykonawca, Wykonawcy wspólnie ubiegający się o udzielenie zamówienia publicznego albo podwykonawca, w zakresie dokumentów, które każdego z nich dotyczą. Poświadczenie za zgodność z oryginałem następuje w formie pisemnej lub w formie elektronicznej;</w:t>
      </w:r>
    </w:p>
    <w:p w:rsidR="00945A36" w:rsidRPr="005349ED" w:rsidRDefault="00945A36" w:rsidP="00945A36">
      <w:pPr>
        <w:pStyle w:val="NormalnyWeb"/>
        <w:numPr>
          <w:ilvl w:val="1"/>
          <w:numId w:val="5"/>
        </w:numPr>
        <w:spacing w:before="0" w:after="0"/>
        <w:ind w:left="851" w:hanging="511"/>
        <w:jc w:val="both"/>
        <w:rPr>
          <w:rFonts w:asciiTheme="minorHAnsi" w:hAnsiTheme="minorHAnsi"/>
        </w:rPr>
      </w:pPr>
      <w:r w:rsidRPr="005349ED">
        <w:rPr>
          <w:rFonts w:asciiTheme="minorHAnsi" w:hAnsiTheme="minorHAnsi"/>
        </w:rPr>
        <w:t>złożyć inne dokumenty, o których mowa w ustawie PZP – w formie oryginału lub kopii poświadczonej za zgodność z oryginałem;</w:t>
      </w:r>
    </w:p>
    <w:p w:rsidR="00945A36" w:rsidRPr="005349ED" w:rsidRDefault="00945A36" w:rsidP="00945A36">
      <w:pPr>
        <w:pStyle w:val="NormalnyWeb"/>
        <w:numPr>
          <w:ilvl w:val="1"/>
          <w:numId w:val="5"/>
        </w:numPr>
        <w:spacing w:before="0" w:after="0"/>
        <w:ind w:left="851" w:hanging="511"/>
        <w:jc w:val="both"/>
        <w:rPr>
          <w:rFonts w:asciiTheme="minorHAnsi" w:hAnsiTheme="minorHAnsi"/>
        </w:rPr>
      </w:pPr>
      <w:r w:rsidRPr="005349ED">
        <w:rPr>
          <w:rFonts w:asciiTheme="minorHAnsi" w:hAnsiTheme="minorHAnsi"/>
        </w:rPr>
        <w:t>złożyć pełnomocnictwo w formie pisemnej lub kopii poświadczonej notarialnie;</w:t>
      </w:r>
    </w:p>
    <w:p w:rsidR="00945A36" w:rsidRPr="005349ED" w:rsidRDefault="00945A36" w:rsidP="00945A36">
      <w:pPr>
        <w:pStyle w:val="NormalnyWeb"/>
        <w:numPr>
          <w:ilvl w:val="1"/>
          <w:numId w:val="5"/>
        </w:numPr>
        <w:spacing w:before="0" w:after="0"/>
        <w:ind w:left="851" w:hanging="511"/>
        <w:jc w:val="both"/>
        <w:rPr>
          <w:rFonts w:asciiTheme="minorHAnsi" w:hAnsiTheme="minorHAnsi"/>
        </w:rPr>
      </w:pPr>
      <w:r w:rsidRPr="005349ED">
        <w:rPr>
          <w:rFonts w:asciiTheme="minorHAnsi" w:hAnsiTheme="minorHAnsi"/>
        </w:rPr>
        <w:t>złożyć dokument wadium w oryginale – w przypadku wnoszenia wadium w innej formie niż pieniężna.</w:t>
      </w:r>
    </w:p>
    <w:p w:rsidR="00945A36" w:rsidRPr="005349ED" w:rsidRDefault="00945A36" w:rsidP="00945A36">
      <w:pPr>
        <w:pStyle w:val="NormalnyWeb"/>
        <w:numPr>
          <w:ilvl w:val="0"/>
          <w:numId w:val="5"/>
        </w:numPr>
        <w:spacing w:before="0" w:after="0"/>
        <w:ind w:left="340" w:hanging="357"/>
        <w:jc w:val="both"/>
        <w:rPr>
          <w:rFonts w:asciiTheme="minorHAnsi" w:hAnsiTheme="minorHAnsi"/>
        </w:rPr>
      </w:pPr>
      <w:r w:rsidRPr="005349ED">
        <w:rPr>
          <w:rFonts w:asciiTheme="minorHAnsi" w:hAnsiTheme="minorHAnsi"/>
        </w:rPr>
        <w:t>Jeżeli Zamawiający lub Wykonawca przekażą – inne niż określone w pkt 2 - oświadczenia, wnioski, zawiadomienia oraz informacje za pośrednictwem faksu lub przy użyciu środków komunikacji elektronicznej w rozumieniu ustawy z dnia 18 lipca 2002 r. o świadczeniu usług drogą elektroniczną, każda ze stron na żądanie drugiej strony niezwłocznie potwierdza fakt ich otrzymania.</w:t>
      </w:r>
    </w:p>
    <w:p w:rsidR="00945A36" w:rsidRPr="005349ED" w:rsidRDefault="00945A36" w:rsidP="00945A36">
      <w:pPr>
        <w:pStyle w:val="NormalnyWeb"/>
        <w:numPr>
          <w:ilvl w:val="0"/>
          <w:numId w:val="5"/>
        </w:numPr>
        <w:spacing w:before="0" w:after="0"/>
        <w:jc w:val="both"/>
        <w:rPr>
          <w:rFonts w:asciiTheme="minorHAnsi" w:hAnsiTheme="minorHAnsi"/>
        </w:rPr>
      </w:pPr>
      <w:r w:rsidRPr="005349ED">
        <w:rPr>
          <w:rFonts w:asciiTheme="minorHAnsi" w:eastAsiaTheme="minorHAnsi" w:hAnsiTheme="minorHAnsi" w:cs="Arial"/>
        </w:rPr>
        <w:t>Zamawiający może żądać przedstawienia oryginału lub notarialnie p</w:t>
      </w:r>
      <w:r w:rsidR="000B0EED" w:rsidRPr="005349ED">
        <w:rPr>
          <w:rFonts w:asciiTheme="minorHAnsi" w:eastAsiaTheme="minorHAnsi" w:hAnsiTheme="minorHAnsi" w:cs="Arial"/>
        </w:rPr>
        <w:t xml:space="preserve">oświadczonej kopii dokumentów, </w:t>
      </w:r>
      <w:r w:rsidRPr="005349ED">
        <w:rPr>
          <w:rFonts w:asciiTheme="minorHAnsi" w:eastAsiaTheme="minorHAnsi" w:hAnsiTheme="minorHAnsi" w:cs="Arial"/>
        </w:rPr>
        <w:t>o których mowa w rozporządzeniu Ministra Rozwoju z dnia 26 lipca 2016 r., innych niż oświadczenia, wyłącznie wtedy, gdy złożona kopia dokumentu jest nieczytelna lub budzi wątpliwości co do jej prawdziwości.</w:t>
      </w:r>
    </w:p>
    <w:p w:rsidR="00945A36" w:rsidRPr="005349ED" w:rsidRDefault="00945A36" w:rsidP="00945A36">
      <w:pPr>
        <w:pStyle w:val="Akapitzlist"/>
        <w:numPr>
          <w:ilvl w:val="0"/>
          <w:numId w:val="5"/>
        </w:numPr>
        <w:rPr>
          <w:rFonts w:asciiTheme="minorHAnsi" w:hAnsiTheme="minorHAnsi"/>
        </w:rPr>
      </w:pPr>
      <w:r w:rsidRPr="005349ED">
        <w:rPr>
          <w:rFonts w:asciiTheme="minorHAnsi" w:hAnsiTheme="minorHAnsi"/>
        </w:rPr>
        <w:t>Dokumenty sporządzone w języku obcym są składane wraz z tłumaczeniem na język polski.</w:t>
      </w:r>
    </w:p>
    <w:p w:rsidR="00945A36" w:rsidRPr="005349ED" w:rsidRDefault="00945A36" w:rsidP="00945A36">
      <w:pPr>
        <w:pStyle w:val="NormalnyWeb"/>
        <w:numPr>
          <w:ilvl w:val="0"/>
          <w:numId w:val="5"/>
        </w:numPr>
        <w:spacing w:before="0" w:after="0"/>
        <w:jc w:val="both"/>
        <w:rPr>
          <w:rFonts w:asciiTheme="minorHAnsi" w:hAnsiTheme="minorHAnsi"/>
        </w:rPr>
      </w:pPr>
      <w:r w:rsidRPr="005349ED">
        <w:rPr>
          <w:rFonts w:asciiTheme="minorHAnsi" w:eastAsiaTheme="minorHAnsi" w:hAnsiTheme="minorHAnsi" w:cs="Arial"/>
        </w:rPr>
        <w:t xml:space="preserve">W przypadku wskazania przez Wykonawcę dostępności oświadczeń lub dokumentów, </w:t>
      </w:r>
      <w:r w:rsidR="000B0EED" w:rsidRPr="005349ED">
        <w:rPr>
          <w:rFonts w:asciiTheme="minorHAnsi" w:eastAsiaTheme="minorHAnsi" w:hAnsiTheme="minorHAnsi" w:cs="Arial"/>
        </w:rPr>
        <w:t xml:space="preserve">                         </w:t>
      </w:r>
      <w:r w:rsidRPr="005349ED">
        <w:rPr>
          <w:rFonts w:asciiTheme="minorHAnsi" w:eastAsiaTheme="minorHAnsi" w:hAnsiTheme="minorHAnsi" w:cs="Arial"/>
        </w:rPr>
        <w:t>o których mowa w § 10 ust. 1 rozporządzenia ws. dokumentów, w formie elektronicznej pod określonymi adresami internetowymi ogólnodostępnych i bezpłatnych baz danych, Zamawiający może żądać od Wykonawcy przedstawienia tłumaczenia na język polski wskazanych przez Wykonawcę i pobranych samodzielnie przez Zamawiającego dokumentów.</w:t>
      </w:r>
    </w:p>
    <w:p w:rsidR="00945A36" w:rsidRPr="005349ED" w:rsidRDefault="00945A36" w:rsidP="00945A36">
      <w:pPr>
        <w:pStyle w:val="NormalnyWeb"/>
        <w:numPr>
          <w:ilvl w:val="0"/>
          <w:numId w:val="5"/>
        </w:numPr>
        <w:spacing w:before="0" w:after="0"/>
        <w:ind w:left="340" w:hanging="357"/>
        <w:jc w:val="both"/>
        <w:rPr>
          <w:rFonts w:asciiTheme="minorHAnsi" w:hAnsiTheme="minorHAnsi"/>
        </w:rPr>
      </w:pPr>
      <w:r w:rsidRPr="005349ED">
        <w:rPr>
          <w:rFonts w:asciiTheme="minorHAnsi" w:hAnsiTheme="minorHAnsi"/>
        </w:rPr>
        <w:t xml:space="preserve">Oświadczenia i dokumenty dla wykazania spełnienia warunków udziału w postępowaniu i braku podstaw do wykluczenia, o których mowa w SIWZ, składane przez Wykonawcę na skutek wezwania Zamawiającego, na podstawie art. 26 ust. 3 ustawy PZP, zostaną złożone odpowiednio w formie i zgodnie z wymaganiami określonymi w ustawie, rozporządzeniu ws. dokumentów i w SIWZ. </w:t>
      </w:r>
      <w:r w:rsidRPr="005349ED">
        <w:rPr>
          <w:rFonts w:asciiTheme="minorHAnsi" w:hAnsiTheme="minorHAnsi"/>
          <w:b/>
        </w:rPr>
        <w:t xml:space="preserve">Zamawiający uzna te dokumenty i oświadczenia za złożone w wyznaczonym terminie, jeżeli ich treść w formie pisemnej dotrze do Zamawiającego </w:t>
      </w:r>
      <w:r w:rsidRPr="005349ED">
        <w:rPr>
          <w:rFonts w:asciiTheme="minorHAnsi" w:hAnsiTheme="minorHAnsi"/>
          <w:b/>
          <w:u w:val="single"/>
        </w:rPr>
        <w:t>przed upływem wyznaczonego terminu</w:t>
      </w:r>
      <w:r w:rsidRPr="005349ED">
        <w:rPr>
          <w:rFonts w:asciiTheme="minorHAnsi" w:hAnsiTheme="minorHAnsi"/>
        </w:rPr>
        <w:t>.</w:t>
      </w:r>
    </w:p>
    <w:p w:rsidR="00945A36" w:rsidRPr="005349ED" w:rsidRDefault="00945A36" w:rsidP="00945A36">
      <w:pPr>
        <w:pStyle w:val="NormalnyWeb"/>
        <w:numPr>
          <w:ilvl w:val="0"/>
          <w:numId w:val="5"/>
        </w:numPr>
        <w:spacing w:before="0" w:after="0"/>
        <w:jc w:val="both"/>
        <w:rPr>
          <w:rFonts w:asciiTheme="minorHAnsi" w:hAnsiTheme="minorHAnsi"/>
        </w:rPr>
      </w:pPr>
      <w:r w:rsidRPr="005349ED">
        <w:rPr>
          <w:rFonts w:asciiTheme="minorHAnsi" w:hAnsiTheme="minorHAnsi"/>
        </w:rPr>
        <w:t xml:space="preserve">Zamawiający na stronie internetowej </w:t>
      </w:r>
      <w:hyperlink r:id="rId20" w:history="1">
        <w:r w:rsidRPr="005349ED">
          <w:rPr>
            <w:rStyle w:val="Hipercze"/>
            <w:rFonts w:asciiTheme="minorHAnsi" w:hAnsiTheme="minorHAnsi" w:cs="Tahoma"/>
          </w:rPr>
          <w:t>http://www.pawlosiow.itl.pl/bip/</w:t>
        </w:r>
      </w:hyperlink>
      <w:r w:rsidRPr="005349ED">
        <w:rPr>
          <w:rFonts w:asciiTheme="minorHAnsi" w:hAnsiTheme="minorHAnsi"/>
        </w:rPr>
        <w:t xml:space="preserve"> opublikuje Ogłoszenie o zamówieniu oraz niniejszą SIWZ.</w:t>
      </w:r>
    </w:p>
    <w:p w:rsidR="00945A36" w:rsidRPr="005349ED" w:rsidRDefault="00945A36" w:rsidP="00945A36">
      <w:pPr>
        <w:pStyle w:val="NormalnyWeb"/>
        <w:numPr>
          <w:ilvl w:val="0"/>
          <w:numId w:val="5"/>
        </w:numPr>
        <w:spacing w:before="0" w:after="0"/>
        <w:ind w:left="340" w:hanging="357"/>
        <w:jc w:val="both"/>
        <w:rPr>
          <w:rFonts w:asciiTheme="minorHAnsi" w:hAnsiTheme="minorHAnsi"/>
        </w:rPr>
      </w:pPr>
      <w:r w:rsidRPr="005349ED">
        <w:rPr>
          <w:rFonts w:asciiTheme="minorHAnsi" w:hAnsiTheme="minorHAnsi"/>
        </w:rPr>
        <w:t>Zamawiający nie przewiduje zwołania zebrania wszystkich Wykonawców, w celu wyjaśnienia wątpliwości dotyczących SIWZ.</w:t>
      </w:r>
    </w:p>
    <w:p w:rsidR="00945A36" w:rsidRPr="005349ED" w:rsidRDefault="00945A36" w:rsidP="00945A36">
      <w:pPr>
        <w:pStyle w:val="NormalnyWeb"/>
        <w:numPr>
          <w:ilvl w:val="0"/>
          <w:numId w:val="5"/>
        </w:numPr>
        <w:spacing w:before="0" w:after="0"/>
        <w:jc w:val="both"/>
        <w:rPr>
          <w:rFonts w:asciiTheme="minorHAnsi" w:hAnsiTheme="minorHAnsi"/>
        </w:rPr>
      </w:pPr>
      <w:r w:rsidRPr="005349ED">
        <w:rPr>
          <w:rFonts w:asciiTheme="minorHAnsi" w:hAnsiTheme="minorHAnsi"/>
        </w:rPr>
        <w:t xml:space="preserve">Wykonawca może zwrócić się do Zamawiającego o wyjaśnienie treści SIWZ. Zamawiający udzieli wyjaśnień niezwłocznie, jednak nie później niż na 2 dni przed upływem terminu składania ofert, pod warunkiem, że wniosek o wyjaśnienie treści SIWZ wpłynie do Zamawiającego nie później niż do końca dnia, w którym upływa połowa wyznaczonego </w:t>
      </w:r>
      <w:r w:rsidRPr="005349ED">
        <w:rPr>
          <w:rFonts w:asciiTheme="minorHAnsi" w:hAnsiTheme="minorHAnsi"/>
        </w:rPr>
        <w:lastRenderedPageBreak/>
        <w:t>terminu składania ofert.</w:t>
      </w:r>
    </w:p>
    <w:p w:rsidR="00945A36" w:rsidRPr="005349ED" w:rsidRDefault="00945A36" w:rsidP="00945A36">
      <w:pPr>
        <w:pStyle w:val="NormalnyWeb"/>
        <w:spacing w:before="0" w:after="0"/>
        <w:ind w:left="705"/>
        <w:jc w:val="both"/>
        <w:rPr>
          <w:rFonts w:asciiTheme="minorHAnsi" w:hAnsiTheme="minorHAnsi"/>
        </w:rPr>
      </w:pPr>
    </w:p>
    <w:p w:rsidR="00945A36" w:rsidRPr="005349ED" w:rsidRDefault="00945A36" w:rsidP="00945A36">
      <w:pPr>
        <w:pStyle w:val="NormalnyWeb"/>
        <w:spacing w:before="0" w:after="0"/>
        <w:ind w:left="-15"/>
        <w:jc w:val="both"/>
        <w:rPr>
          <w:rFonts w:asciiTheme="minorHAnsi" w:hAnsiTheme="minorHAnsi"/>
          <w:b/>
          <w:bCs/>
        </w:rPr>
      </w:pPr>
      <w:r w:rsidRPr="005349ED">
        <w:rPr>
          <w:rFonts w:asciiTheme="minorHAnsi" w:hAnsiTheme="minorHAnsi"/>
          <w:b/>
          <w:bCs/>
        </w:rPr>
        <w:t>XV.</w:t>
      </w:r>
      <w:r w:rsidRPr="005349ED">
        <w:rPr>
          <w:rFonts w:asciiTheme="minorHAnsi" w:hAnsiTheme="minorHAnsi"/>
        </w:rPr>
        <w:t xml:space="preserve"> </w:t>
      </w:r>
      <w:r w:rsidRPr="005349ED">
        <w:rPr>
          <w:rFonts w:asciiTheme="minorHAnsi" w:hAnsiTheme="minorHAnsi"/>
          <w:b/>
          <w:bCs/>
        </w:rPr>
        <w:t>Wymagania dotyczące wadium:</w:t>
      </w:r>
    </w:p>
    <w:p w:rsidR="00952608" w:rsidRPr="005349ED" w:rsidRDefault="00952608" w:rsidP="00952608">
      <w:pPr>
        <w:pStyle w:val="NormalnyWeb"/>
        <w:spacing w:before="0" w:after="0"/>
        <w:jc w:val="both"/>
        <w:rPr>
          <w:rFonts w:asciiTheme="minorHAnsi" w:hAnsiTheme="minorHAnsi"/>
        </w:rPr>
      </w:pPr>
      <w:r w:rsidRPr="005349ED">
        <w:rPr>
          <w:rFonts w:asciiTheme="minorHAnsi" w:hAnsiTheme="minorHAnsi"/>
        </w:rPr>
        <w:t xml:space="preserve">     Wykonawcy przystępujący do przetargu są zobowiązani wnieść wadium w wysokości:</w:t>
      </w:r>
    </w:p>
    <w:p w:rsidR="00952608" w:rsidRPr="005349ED" w:rsidRDefault="00952608" w:rsidP="00952608">
      <w:pPr>
        <w:pStyle w:val="NormalnyWeb"/>
        <w:spacing w:before="0" w:after="0"/>
        <w:ind w:left="343"/>
        <w:jc w:val="both"/>
        <w:rPr>
          <w:rFonts w:asciiTheme="minorHAnsi" w:hAnsiTheme="minorHAnsi"/>
        </w:rPr>
      </w:pPr>
      <w:r w:rsidRPr="005349ED">
        <w:rPr>
          <w:rFonts w:asciiTheme="minorHAnsi" w:hAnsiTheme="minorHAnsi"/>
          <w:b/>
        </w:rPr>
        <w:t>– 20.000,00 zł</w:t>
      </w:r>
      <w:r w:rsidRPr="005349ED">
        <w:rPr>
          <w:rFonts w:asciiTheme="minorHAnsi" w:hAnsiTheme="minorHAnsi"/>
        </w:rPr>
        <w:t xml:space="preserve"> (dwadzieścia tysięcy złotych),</w:t>
      </w:r>
    </w:p>
    <w:p w:rsidR="00952608" w:rsidRPr="005349ED" w:rsidRDefault="00952608" w:rsidP="00952608">
      <w:pPr>
        <w:pStyle w:val="NormalnyWeb"/>
        <w:spacing w:before="0" w:after="0"/>
        <w:ind w:left="343"/>
        <w:jc w:val="both"/>
        <w:rPr>
          <w:rFonts w:asciiTheme="minorHAnsi" w:hAnsiTheme="minorHAnsi"/>
        </w:rPr>
      </w:pPr>
      <w:r w:rsidRPr="005349ED">
        <w:rPr>
          <w:rFonts w:asciiTheme="minorHAnsi" w:hAnsiTheme="minorHAnsi"/>
        </w:rPr>
        <w:t xml:space="preserve">w następujących formach: </w:t>
      </w:r>
    </w:p>
    <w:p w:rsidR="00952608" w:rsidRPr="005349ED" w:rsidRDefault="00952608" w:rsidP="00952608">
      <w:pPr>
        <w:pStyle w:val="NormalnyWeb"/>
        <w:spacing w:before="0" w:after="0"/>
        <w:ind w:left="343"/>
        <w:jc w:val="both"/>
        <w:rPr>
          <w:rFonts w:asciiTheme="minorHAnsi" w:hAnsiTheme="minorHAnsi"/>
        </w:rPr>
      </w:pPr>
      <w:r w:rsidRPr="005349ED">
        <w:rPr>
          <w:rFonts w:asciiTheme="minorHAnsi" w:hAnsiTheme="minorHAnsi"/>
        </w:rPr>
        <w:t>- w pieniądzu,</w:t>
      </w:r>
    </w:p>
    <w:p w:rsidR="00952608" w:rsidRPr="005349ED" w:rsidRDefault="00952608" w:rsidP="00952608">
      <w:pPr>
        <w:pStyle w:val="NormalnyWeb"/>
        <w:spacing w:before="0" w:after="0"/>
        <w:ind w:left="343"/>
        <w:jc w:val="both"/>
        <w:rPr>
          <w:rFonts w:asciiTheme="minorHAnsi" w:hAnsiTheme="minorHAnsi"/>
        </w:rPr>
      </w:pPr>
      <w:r w:rsidRPr="005349ED">
        <w:rPr>
          <w:rFonts w:asciiTheme="minorHAnsi" w:hAnsiTheme="minorHAnsi"/>
        </w:rPr>
        <w:t xml:space="preserve">- poręczeniach bankowych lub poręczeniach spółdzielczej kasy oszczędnościowo –kredytowej, z tym że poręczenie kasy jest zawsze poręczeniem pieniężnym, </w:t>
      </w:r>
    </w:p>
    <w:p w:rsidR="00952608" w:rsidRPr="005349ED" w:rsidRDefault="00952608" w:rsidP="00952608">
      <w:pPr>
        <w:pStyle w:val="NormalnyWeb"/>
        <w:spacing w:before="0" w:after="0"/>
        <w:ind w:left="343"/>
        <w:jc w:val="both"/>
        <w:rPr>
          <w:rFonts w:asciiTheme="minorHAnsi" w:hAnsiTheme="minorHAnsi"/>
        </w:rPr>
      </w:pPr>
      <w:r w:rsidRPr="005349ED">
        <w:rPr>
          <w:rFonts w:asciiTheme="minorHAnsi" w:hAnsiTheme="minorHAnsi"/>
        </w:rPr>
        <w:t xml:space="preserve">- gwarancjach bankowych, </w:t>
      </w:r>
    </w:p>
    <w:p w:rsidR="00952608" w:rsidRPr="005349ED" w:rsidRDefault="00952608" w:rsidP="00952608">
      <w:pPr>
        <w:pStyle w:val="NormalnyWeb"/>
        <w:spacing w:before="0" w:after="0"/>
        <w:ind w:left="343"/>
        <w:jc w:val="both"/>
        <w:rPr>
          <w:rFonts w:asciiTheme="minorHAnsi" w:hAnsiTheme="minorHAnsi"/>
        </w:rPr>
      </w:pPr>
      <w:r w:rsidRPr="005349ED">
        <w:rPr>
          <w:rFonts w:asciiTheme="minorHAnsi" w:hAnsiTheme="minorHAnsi"/>
        </w:rPr>
        <w:t xml:space="preserve">- gwarancjach ubezpieczeniowych lub </w:t>
      </w:r>
    </w:p>
    <w:p w:rsidR="00952608" w:rsidRPr="005349ED" w:rsidRDefault="00952608" w:rsidP="00952608">
      <w:pPr>
        <w:pStyle w:val="NormalnyWeb"/>
        <w:spacing w:before="0" w:after="0"/>
        <w:ind w:left="343"/>
        <w:jc w:val="both"/>
        <w:rPr>
          <w:rFonts w:asciiTheme="minorHAnsi" w:hAnsiTheme="minorHAnsi"/>
        </w:rPr>
      </w:pPr>
      <w:r w:rsidRPr="005349ED">
        <w:rPr>
          <w:rFonts w:asciiTheme="minorHAnsi" w:hAnsiTheme="minorHAnsi"/>
        </w:rPr>
        <w:t>- w poręczeniach udzielanych przez podmioty, o których mowa w art. 6b ust. 5 pkt. 2 ustawy z dnia 9.11.2000 r. o utworzeniu Polskiej Agencji Rozwoju Przedsiębiorczości.</w:t>
      </w:r>
    </w:p>
    <w:p w:rsidR="00952608" w:rsidRPr="005349ED" w:rsidRDefault="00952608" w:rsidP="00952608">
      <w:pPr>
        <w:pStyle w:val="NormalnyWeb"/>
        <w:spacing w:before="0" w:after="0"/>
        <w:ind w:left="343"/>
        <w:jc w:val="both"/>
        <w:rPr>
          <w:rFonts w:asciiTheme="minorHAnsi" w:hAnsiTheme="minorHAnsi"/>
        </w:rPr>
      </w:pPr>
      <w:r w:rsidRPr="005349ED">
        <w:rPr>
          <w:rFonts w:asciiTheme="minorHAnsi" w:hAnsiTheme="minorHAnsi"/>
        </w:rPr>
        <w:t>Złożone poręczenie lub gwarancja muszą zawierać w swojej treści zobowiązanie zgodne z art. 46 ust. 4a i ust. 5 pkt 1 i 3 ustawy PZP. Dokument wniesienia wadium w formie gwarancji lub poręczenia winien zawierać bezwarunkowe i nieodwołalne zobowiązanie gwaranta lub poręczyciela zapłaty wymaganej kwoty wadium, na pierwsze, pisemne żądanie Zamawiającego wzywające do zapłaty kwoty wadium, powstałe na skutek okoliczności określonych w ustawie PZP. W dokumencie tym, gwarant/poręczyciel nie może uzależniać dokonania zapłaty od spełnienia przez beneficjenta (Gminę Pawłosiów) dodatkowych warunków (np. żądanie przesłania wezwania zapłaty za pośrednictwem banku prowadzącego rachunek Gminy Pawłosiów, albo żądania potwierdzenia przez notariusza, że podpisy złożone na żądaniu zapłaty należą do osób umocowanych do występowania w imieniu Gminy Pawłosiów, albo żądanie złożenia wezwania np. tylko w formie listu poleconego czy kurierem) albo przedłożenia dodatkowych dokumentów (oprócz dokumentu potwierdzającego umocowanie osób do występowania w imieniu Gminy Pawłosiów z żądaniem zapłaty).</w:t>
      </w:r>
    </w:p>
    <w:p w:rsidR="00952608" w:rsidRPr="005349ED" w:rsidRDefault="00952608" w:rsidP="00952608">
      <w:pPr>
        <w:pStyle w:val="NormalnyWeb"/>
        <w:numPr>
          <w:ilvl w:val="0"/>
          <w:numId w:val="15"/>
        </w:numPr>
        <w:spacing w:before="0" w:after="0"/>
        <w:jc w:val="both"/>
        <w:rPr>
          <w:rFonts w:asciiTheme="minorHAnsi" w:hAnsiTheme="minorHAnsi"/>
          <w:b/>
        </w:rPr>
      </w:pPr>
      <w:r w:rsidRPr="005349ED">
        <w:rPr>
          <w:rFonts w:asciiTheme="minorHAnsi" w:hAnsiTheme="minorHAnsi"/>
        </w:rPr>
        <w:t xml:space="preserve">W przypadku wnoszenia wadium w pieniądzu należy dokonać wpłaty na rachunek bankowy Zamawiającego - </w:t>
      </w:r>
      <w:r w:rsidRPr="005349ED">
        <w:rPr>
          <w:rFonts w:asciiTheme="minorHAnsi" w:hAnsiTheme="minorHAnsi"/>
        </w:rPr>
        <w:br/>
        <w:t xml:space="preserve">Gmina Pawłosiów, </w:t>
      </w:r>
      <w:r w:rsidRPr="005349ED">
        <w:rPr>
          <w:rFonts w:asciiTheme="minorHAnsi" w:hAnsiTheme="minorHAnsi"/>
          <w:b/>
          <w:bCs/>
        </w:rPr>
        <w:t>Nr rachunku bankowego 80 1240 2571 1111 0000 3342 2776 w Banku Pekao S.A. o/Jarosław.</w:t>
      </w:r>
    </w:p>
    <w:p w:rsidR="00952608" w:rsidRPr="005349ED" w:rsidRDefault="00952608" w:rsidP="00952608">
      <w:pPr>
        <w:pStyle w:val="NormalnyWeb"/>
        <w:numPr>
          <w:ilvl w:val="0"/>
          <w:numId w:val="15"/>
        </w:numPr>
        <w:spacing w:before="0" w:after="0"/>
        <w:jc w:val="both"/>
        <w:rPr>
          <w:rFonts w:asciiTheme="minorHAnsi" w:hAnsiTheme="minorHAnsi"/>
        </w:rPr>
      </w:pPr>
      <w:r w:rsidRPr="005349ED">
        <w:rPr>
          <w:rFonts w:asciiTheme="minorHAnsi" w:hAnsiTheme="minorHAnsi"/>
        </w:rPr>
        <w:t xml:space="preserve">Wadium należy wnieść przed upływem terminu składania ofert. Przy czym </w:t>
      </w:r>
      <w:r w:rsidRPr="005349ED">
        <w:rPr>
          <w:rFonts w:asciiTheme="minorHAnsi" w:hAnsiTheme="minorHAnsi"/>
          <w:b/>
        </w:rPr>
        <w:t>wniesienie wadium w pieniądzu Zamawiający uzna za skuteczne w chwili uznania rachunku Zamawiającego.</w:t>
      </w:r>
    </w:p>
    <w:p w:rsidR="00952608" w:rsidRPr="005349ED" w:rsidRDefault="00952608" w:rsidP="00952608">
      <w:pPr>
        <w:pStyle w:val="NormalnyWeb"/>
        <w:numPr>
          <w:ilvl w:val="0"/>
          <w:numId w:val="15"/>
        </w:numPr>
        <w:spacing w:before="0" w:after="0"/>
        <w:ind w:left="340" w:hanging="357"/>
        <w:jc w:val="both"/>
        <w:rPr>
          <w:rFonts w:asciiTheme="minorHAnsi" w:hAnsiTheme="minorHAnsi"/>
        </w:rPr>
      </w:pPr>
      <w:r w:rsidRPr="005349ED">
        <w:rPr>
          <w:rFonts w:asciiTheme="minorHAnsi" w:hAnsiTheme="minorHAnsi"/>
        </w:rPr>
        <w:t xml:space="preserve">Do oferty należy dołączyć dokument potwierdzający wniesienie wadium (nie dotyczy formy </w:t>
      </w:r>
      <w:r w:rsidRPr="005349ED">
        <w:rPr>
          <w:rFonts w:asciiTheme="minorHAnsi" w:hAnsiTheme="minorHAnsi"/>
        </w:rPr>
        <w:br/>
        <w:t>w pieniądzu).</w:t>
      </w:r>
    </w:p>
    <w:p w:rsidR="00952608" w:rsidRPr="005349ED" w:rsidRDefault="00952608" w:rsidP="00952608">
      <w:pPr>
        <w:pStyle w:val="NormalnyWeb"/>
        <w:numPr>
          <w:ilvl w:val="0"/>
          <w:numId w:val="15"/>
        </w:numPr>
        <w:spacing w:before="0" w:after="0"/>
        <w:ind w:left="340" w:hanging="357"/>
        <w:jc w:val="both"/>
        <w:rPr>
          <w:rFonts w:asciiTheme="minorHAnsi" w:hAnsiTheme="minorHAnsi"/>
        </w:rPr>
      </w:pPr>
      <w:r w:rsidRPr="005349ED">
        <w:rPr>
          <w:rFonts w:asciiTheme="minorHAnsi" w:hAnsiTheme="minorHAnsi"/>
        </w:rPr>
        <w:t>W przypadku wnoszenia wadium w innej formie niż w pieniądzu zaleca się oryginał dokumentu dołączyć do oferty w oddzielnej kopercie a kserokopię dokumentu, poświadczoną z oryginałem przez Wykonawcę spiąć trwale z ofertą. Zamawiający zwracając wadium w trybie art. 46 ustawy PZP zwróci Wykonawcy oryginał dokumentu wadium. W dokumentacji przetargowej zostanie poświadczona za zgodność z oryginałem kserokopia zwróconego dokumentu wadium.</w:t>
      </w:r>
    </w:p>
    <w:p w:rsidR="00952608" w:rsidRPr="005349ED" w:rsidRDefault="00952608" w:rsidP="00952608">
      <w:pPr>
        <w:pStyle w:val="NormalnyWeb"/>
        <w:numPr>
          <w:ilvl w:val="0"/>
          <w:numId w:val="15"/>
        </w:numPr>
        <w:spacing w:before="0" w:after="0"/>
        <w:ind w:left="340" w:hanging="357"/>
        <w:jc w:val="both"/>
        <w:rPr>
          <w:rFonts w:asciiTheme="minorHAnsi" w:hAnsiTheme="minorHAnsi"/>
        </w:rPr>
      </w:pPr>
      <w:r w:rsidRPr="005349ED">
        <w:rPr>
          <w:rFonts w:asciiTheme="minorHAnsi" w:hAnsiTheme="minorHAnsi"/>
        </w:rPr>
        <w:t>Zamawiający zwróci wadium na zasadach określonych w ustawie.</w:t>
      </w:r>
    </w:p>
    <w:p w:rsidR="00952608" w:rsidRPr="005349ED" w:rsidRDefault="00952608" w:rsidP="00952608">
      <w:pPr>
        <w:pStyle w:val="NormalnyWeb"/>
        <w:numPr>
          <w:ilvl w:val="0"/>
          <w:numId w:val="15"/>
        </w:numPr>
        <w:spacing w:before="0" w:after="0"/>
        <w:ind w:left="340" w:hanging="357"/>
        <w:jc w:val="both"/>
        <w:rPr>
          <w:rFonts w:asciiTheme="minorHAnsi" w:hAnsiTheme="minorHAnsi"/>
        </w:rPr>
      </w:pPr>
      <w:r w:rsidRPr="005349ED">
        <w:rPr>
          <w:rFonts w:asciiTheme="minorHAnsi" w:hAnsiTheme="minorHAnsi"/>
        </w:rPr>
        <w:t>Zamawiający zatrzyma wadium w przypadkach określonych w ustawie.</w:t>
      </w:r>
    </w:p>
    <w:p w:rsidR="00945A36" w:rsidRPr="005349ED" w:rsidRDefault="00945A36" w:rsidP="00945A36">
      <w:pPr>
        <w:pStyle w:val="NormalnyWeb"/>
        <w:spacing w:before="0" w:after="0"/>
        <w:ind w:left="-15"/>
        <w:jc w:val="both"/>
        <w:rPr>
          <w:rFonts w:asciiTheme="minorHAnsi" w:hAnsiTheme="minorHAnsi"/>
          <w:bCs/>
        </w:rPr>
      </w:pPr>
    </w:p>
    <w:p w:rsidR="00945A36" w:rsidRPr="005349ED" w:rsidRDefault="00945A36" w:rsidP="00945A36">
      <w:pPr>
        <w:pStyle w:val="NormalnyWeb"/>
        <w:spacing w:before="0" w:after="0"/>
        <w:ind w:left="-15"/>
        <w:jc w:val="both"/>
        <w:rPr>
          <w:rFonts w:asciiTheme="minorHAnsi" w:hAnsiTheme="minorHAnsi"/>
          <w:b/>
          <w:bCs/>
        </w:rPr>
      </w:pPr>
      <w:r w:rsidRPr="005349ED">
        <w:rPr>
          <w:rFonts w:asciiTheme="minorHAnsi" w:hAnsiTheme="minorHAnsi"/>
          <w:b/>
          <w:bCs/>
        </w:rPr>
        <w:t>XVI. Termin związania ofertą:</w:t>
      </w:r>
    </w:p>
    <w:p w:rsidR="00945A36" w:rsidRPr="005349ED" w:rsidRDefault="00945A36" w:rsidP="00945A36">
      <w:pPr>
        <w:pStyle w:val="NormalnyWeb"/>
        <w:numPr>
          <w:ilvl w:val="0"/>
          <w:numId w:val="6"/>
        </w:numPr>
        <w:spacing w:before="0" w:after="0"/>
        <w:jc w:val="both"/>
        <w:rPr>
          <w:rFonts w:asciiTheme="minorHAnsi" w:hAnsiTheme="minorHAnsi"/>
        </w:rPr>
      </w:pPr>
      <w:r w:rsidRPr="005349ED">
        <w:rPr>
          <w:rFonts w:asciiTheme="minorHAnsi" w:hAnsiTheme="minorHAnsi"/>
        </w:rPr>
        <w:t xml:space="preserve">Termin związania ofertą złożoną w przedmiotowym postępowaniu wynosi </w:t>
      </w:r>
      <w:r w:rsidRPr="005349ED">
        <w:rPr>
          <w:rFonts w:asciiTheme="minorHAnsi" w:hAnsiTheme="minorHAnsi"/>
          <w:b/>
        </w:rPr>
        <w:t>30</w:t>
      </w:r>
      <w:r w:rsidRPr="005349ED">
        <w:rPr>
          <w:rFonts w:asciiTheme="minorHAnsi" w:hAnsiTheme="minorHAnsi"/>
        </w:rPr>
        <w:t xml:space="preserve"> dni. Bieg terminu związania ofertą rozpoczyna się wraz z upływem terminu składania ofert.</w:t>
      </w:r>
    </w:p>
    <w:p w:rsidR="00945A36" w:rsidRPr="005349ED" w:rsidRDefault="00945A36" w:rsidP="00945A36">
      <w:pPr>
        <w:pStyle w:val="NormalnyWeb"/>
        <w:numPr>
          <w:ilvl w:val="0"/>
          <w:numId w:val="6"/>
        </w:numPr>
        <w:spacing w:before="0" w:after="0"/>
        <w:jc w:val="both"/>
        <w:rPr>
          <w:rFonts w:asciiTheme="minorHAnsi" w:hAnsiTheme="minorHAnsi"/>
        </w:rPr>
      </w:pPr>
      <w:r w:rsidRPr="005349ED">
        <w:rPr>
          <w:rFonts w:asciiTheme="minorHAnsi" w:hAnsiTheme="minorHAnsi"/>
        </w:rPr>
        <w:lastRenderedPageBreak/>
        <w:t>W przypadku wniesienia odwołania po upływie terminu składania ofert bieg terminu związania ofertą ulega zawieszeniu do czasu ogłoszenia przez Izbę orzeczenia (art. 182 ust. 6 ustawy).</w:t>
      </w:r>
    </w:p>
    <w:p w:rsidR="00945A36" w:rsidRPr="005349ED" w:rsidRDefault="00945A36" w:rsidP="00945A36">
      <w:pPr>
        <w:pStyle w:val="NormalnyWeb"/>
        <w:numPr>
          <w:ilvl w:val="0"/>
          <w:numId w:val="6"/>
        </w:numPr>
        <w:spacing w:before="0" w:after="0"/>
        <w:jc w:val="both"/>
        <w:rPr>
          <w:rFonts w:asciiTheme="minorHAnsi" w:hAnsiTheme="minorHAnsi"/>
        </w:rPr>
      </w:pPr>
      <w:r w:rsidRPr="005349ED">
        <w:rPr>
          <w:rFonts w:asciiTheme="minorHAnsi" w:hAnsiTheme="minorHAnsi"/>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tego terminu o oznaczony okres, nie dłuższy jednak niż 60 dni. </w:t>
      </w:r>
    </w:p>
    <w:p w:rsidR="000B0EED" w:rsidRPr="005349ED" w:rsidRDefault="000B0EED" w:rsidP="00D51EB1">
      <w:pPr>
        <w:pStyle w:val="NormalnyWeb"/>
        <w:spacing w:before="0" w:after="0"/>
        <w:jc w:val="both"/>
        <w:rPr>
          <w:rFonts w:asciiTheme="minorHAnsi" w:hAnsiTheme="minorHAnsi"/>
          <w:b/>
          <w:bCs/>
        </w:rPr>
      </w:pPr>
    </w:p>
    <w:p w:rsidR="000B0EED" w:rsidRPr="005349ED" w:rsidRDefault="000B0EED" w:rsidP="00945A36">
      <w:pPr>
        <w:pStyle w:val="NormalnyWeb"/>
        <w:spacing w:before="0" w:after="0"/>
        <w:ind w:left="-15"/>
        <w:jc w:val="both"/>
        <w:rPr>
          <w:rFonts w:asciiTheme="minorHAnsi" w:hAnsiTheme="minorHAnsi"/>
          <w:b/>
          <w:bCs/>
        </w:rPr>
      </w:pPr>
    </w:p>
    <w:p w:rsidR="00945A36" w:rsidRPr="005349ED" w:rsidRDefault="00945A36" w:rsidP="00945A36">
      <w:pPr>
        <w:pStyle w:val="NormalnyWeb"/>
        <w:spacing w:before="0" w:after="0"/>
        <w:ind w:left="-15"/>
        <w:jc w:val="both"/>
        <w:rPr>
          <w:rFonts w:asciiTheme="minorHAnsi" w:hAnsiTheme="minorHAnsi"/>
          <w:b/>
          <w:bCs/>
        </w:rPr>
      </w:pPr>
      <w:r w:rsidRPr="005349ED">
        <w:rPr>
          <w:rFonts w:asciiTheme="minorHAnsi" w:hAnsiTheme="minorHAnsi"/>
          <w:b/>
          <w:bCs/>
        </w:rPr>
        <w:t>XVII.</w:t>
      </w:r>
      <w:r w:rsidRPr="005349ED">
        <w:rPr>
          <w:rFonts w:asciiTheme="minorHAnsi" w:hAnsiTheme="minorHAnsi"/>
        </w:rPr>
        <w:t xml:space="preserve"> </w:t>
      </w:r>
      <w:r w:rsidRPr="005349ED">
        <w:rPr>
          <w:rFonts w:asciiTheme="minorHAnsi" w:hAnsiTheme="minorHAnsi"/>
          <w:b/>
          <w:bCs/>
        </w:rPr>
        <w:t>Opis sposobu przygotowania oferty:</w:t>
      </w:r>
    </w:p>
    <w:p w:rsidR="000B0EED" w:rsidRPr="005349ED" w:rsidRDefault="000B0EED" w:rsidP="00945A36">
      <w:pPr>
        <w:pStyle w:val="NormalnyWeb"/>
        <w:spacing w:before="0" w:after="0"/>
        <w:ind w:left="-15"/>
        <w:jc w:val="both"/>
        <w:rPr>
          <w:rFonts w:asciiTheme="minorHAnsi" w:hAnsiTheme="minorHAnsi"/>
        </w:rPr>
      </w:pPr>
    </w:p>
    <w:p w:rsidR="00945A36" w:rsidRPr="005349ED" w:rsidRDefault="000B0EED" w:rsidP="00945A36">
      <w:pPr>
        <w:pStyle w:val="NormalnyWeb"/>
        <w:numPr>
          <w:ilvl w:val="0"/>
          <w:numId w:val="7"/>
        </w:numPr>
        <w:spacing w:before="0" w:after="0"/>
        <w:ind w:hanging="357"/>
        <w:jc w:val="both"/>
        <w:rPr>
          <w:rFonts w:asciiTheme="minorHAnsi" w:hAnsiTheme="minorHAnsi"/>
        </w:rPr>
      </w:pPr>
      <w:r w:rsidRPr="005349ED">
        <w:rPr>
          <w:rFonts w:asciiTheme="minorHAnsi" w:hAnsiTheme="minorHAnsi"/>
        </w:rPr>
        <w:t xml:space="preserve">Każdy Wykonawca może złożyć </w:t>
      </w:r>
      <w:r w:rsidR="00945A36" w:rsidRPr="005349ED">
        <w:rPr>
          <w:rFonts w:asciiTheme="minorHAnsi" w:hAnsiTheme="minorHAnsi"/>
        </w:rPr>
        <w:t xml:space="preserve"> tylko jedną ofertę. Złożenie więcej niż jednej oferty spowoduje, że oferty zostaną odrzucone.</w:t>
      </w:r>
    </w:p>
    <w:p w:rsidR="00945A36" w:rsidRPr="005349ED" w:rsidRDefault="00945A36" w:rsidP="00945A36">
      <w:pPr>
        <w:pStyle w:val="NormalnyWeb"/>
        <w:numPr>
          <w:ilvl w:val="0"/>
          <w:numId w:val="7"/>
        </w:numPr>
        <w:spacing w:before="0" w:after="0"/>
        <w:ind w:hanging="357"/>
        <w:jc w:val="both"/>
        <w:rPr>
          <w:rFonts w:asciiTheme="minorHAnsi" w:hAnsiTheme="minorHAnsi"/>
        </w:rPr>
      </w:pPr>
      <w:r w:rsidRPr="005349ED">
        <w:rPr>
          <w:rFonts w:asciiTheme="minorHAnsi" w:hAnsiTheme="minorHAnsi"/>
        </w:rPr>
        <w:t>Ofertę składa się, pod rygorem nieważności, w formie pisemnej w języku polskim. Zamawiając</w:t>
      </w:r>
      <w:r w:rsidR="000B0EED" w:rsidRPr="005349ED">
        <w:rPr>
          <w:rFonts w:asciiTheme="minorHAnsi" w:hAnsiTheme="minorHAnsi"/>
        </w:rPr>
        <w:t>y nie dopuszcza składania ofert</w:t>
      </w:r>
      <w:r w:rsidRPr="005349ED">
        <w:rPr>
          <w:rFonts w:asciiTheme="minorHAnsi" w:hAnsiTheme="minorHAnsi"/>
        </w:rPr>
        <w:t xml:space="preserve"> w postaci elektronicznej.</w:t>
      </w:r>
    </w:p>
    <w:p w:rsidR="00945A36" w:rsidRPr="005349ED" w:rsidRDefault="00945A36" w:rsidP="00945A36">
      <w:pPr>
        <w:pStyle w:val="NormalnyWeb"/>
        <w:numPr>
          <w:ilvl w:val="0"/>
          <w:numId w:val="7"/>
        </w:numPr>
        <w:spacing w:before="0" w:after="0"/>
        <w:ind w:hanging="357"/>
        <w:jc w:val="both"/>
        <w:rPr>
          <w:rFonts w:asciiTheme="minorHAnsi" w:hAnsiTheme="minorHAnsi"/>
        </w:rPr>
      </w:pPr>
      <w:r w:rsidRPr="005349ED">
        <w:rPr>
          <w:rFonts w:asciiTheme="minorHAnsi" w:hAnsiTheme="minorHAnsi" w:cs="Times New Roman"/>
          <w:bCs/>
          <w:iCs/>
        </w:rPr>
        <w:t>Na ofertę składają się:</w:t>
      </w:r>
    </w:p>
    <w:p w:rsidR="00945A36" w:rsidRPr="005349ED" w:rsidRDefault="00945A36" w:rsidP="00945A36">
      <w:pPr>
        <w:pStyle w:val="NormalnyWeb"/>
        <w:numPr>
          <w:ilvl w:val="0"/>
          <w:numId w:val="16"/>
        </w:numPr>
        <w:spacing w:before="0" w:after="0"/>
        <w:ind w:hanging="357"/>
        <w:jc w:val="both"/>
        <w:rPr>
          <w:rFonts w:asciiTheme="minorHAnsi" w:hAnsiTheme="minorHAnsi"/>
        </w:rPr>
      </w:pPr>
      <w:r w:rsidRPr="005349ED">
        <w:rPr>
          <w:rFonts w:asciiTheme="minorHAnsi" w:hAnsiTheme="minorHAnsi" w:cs="Times New Roman"/>
          <w:b/>
          <w:bCs/>
          <w:iCs/>
        </w:rPr>
        <w:t xml:space="preserve">formularz oferty </w:t>
      </w:r>
      <w:r w:rsidR="000B0EED" w:rsidRPr="005349ED">
        <w:rPr>
          <w:rFonts w:asciiTheme="minorHAnsi" w:hAnsiTheme="minorHAnsi" w:cs="Times New Roman"/>
          <w:iCs/>
        </w:rPr>
        <w:t>stanowiący załącznik do SIWZ;</w:t>
      </w:r>
    </w:p>
    <w:p w:rsidR="00945A36" w:rsidRPr="005349ED" w:rsidRDefault="00945A36" w:rsidP="000B0EED">
      <w:pPr>
        <w:pStyle w:val="NormalnyWeb"/>
        <w:numPr>
          <w:ilvl w:val="0"/>
          <w:numId w:val="16"/>
        </w:numPr>
        <w:spacing w:before="0" w:after="0"/>
        <w:jc w:val="both"/>
        <w:rPr>
          <w:rFonts w:asciiTheme="minorHAnsi" w:hAnsiTheme="minorHAnsi"/>
        </w:rPr>
      </w:pPr>
      <w:r w:rsidRPr="005349ED">
        <w:rPr>
          <w:rFonts w:asciiTheme="minorHAnsi" w:hAnsiTheme="minorHAnsi" w:cs="Times New Roman"/>
          <w:b/>
          <w:bCs/>
        </w:rPr>
        <w:t>Oświadczenie</w:t>
      </w:r>
      <w:r w:rsidRPr="005349ED">
        <w:rPr>
          <w:rFonts w:asciiTheme="minorHAnsi" w:hAnsiTheme="minorHAnsi" w:cs="Times New Roman"/>
          <w:bCs/>
        </w:rPr>
        <w:t xml:space="preserve"> z</w:t>
      </w:r>
      <w:r w:rsidR="000B0EED" w:rsidRPr="005349ED">
        <w:rPr>
          <w:rFonts w:asciiTheme="minorHAnsi" w:hAnsiTheme="minorHAnsi" w:cs="Times New Roman"/>
          <w:bCs/>
        </w:rPr>
        <w:t xml:space="preserve">godnie ze wzorem załącznika </w:t>
      </w:r>
      <w:r w:rsidRPr="005349ED">
        <w:rPr>
          <w:rFonts w:asciiTheme="minorHAnsi" w:hAnsiTheme="minorHAnsi" w:cs="Times New Roman"/>
          <w:bCs/>
        </w:rPr>
        <w:t xml:space="preserve"> do SIWZ,</w:t>
      </w:r>
    </w:p>
    <w:p w:rsidR="00945A36" w:rsidRPr="005349ED" w:rsidRDefault="00945A36" w:rsidP="00945A36">
      <w:pPr>
        <w:pStyle w:val="NormalnyWeb"/>
        <w:numPr>
          <w:ilvl w:val="0"/>
          <w:numId w:val="16"/>
        </w:numPr>
        <w:spacing w:before="0" w:after="0"/>
        <w:jc w:val="both"/>
        <w:rPr>
          <w:rFonts w:asciiTheme="minorHAnsi" w:hAnsiTheme="minorHAnsi"/>
        </w:rPr>
      </w:pPr>
      <w:r w:rsidRPr="005349ED">
        <w:rPr>
          <w:rFonts w:asciiTheme="minorHAnsi" w:hAnsiTheme="minorHAnsi" w:cs="Times New Roman"/>
          <w:bCs/>
          <w:iCs/>
        </w:rPr>
        <w:t>dokument potwierdzający posiadanie uprawnień do złożenia (podpisania) oferty i jej załączników, jeżeli prawo to nie wynika z innych dokumentów złożonych wraz z ofertą.</w:t>
      </w:r>
    </w:p>
    <w:p w:rsidR="00945A36" w:rsidRPr="005349ED" w:rsidRDefault="00945A36" w:rsidP="00945A36">
      <w:pPr>
        <w:pStyle w:val="NormalnyWeb"/>
        <w:numPr>
          <w:ilvl w:val="0"/>
          <w:numId w:val="7"/>
        </w:numPr>
        <w:spacing w:before="0" w:after="0"/>
        <w:jc w:val="both"/>
        <w:rPr>
          <w:rFonts w:asciiTheme="minorHAnsi" w:hAnsiTheme="minorHAnsi"/>
        </w:rPr>
      </w:pPr>
      <w:r w:rsidRPr="005349ED">
        <w:rPr>
          <w:rFonts w:asciiTheme="minorHAnsi" w:hAnsiTheme="minorHAnsi"/>
        </w:rPr>
        <w:t>Oferta powinna być napisana w języku polskim, w sposób czytelny, na maszynie do pisania, nieścieralnym atramentem, na komputerze lub inną trwałą techniką, podpisana                                przez uprawnionego(nych) przedstawiciela(i) Wykonawcy, zgodnie z obowiązującymi go zasadami reprezentacji oraz opatrzona datą. Upoważnienie do podpisania oferty musi być dołączone do oferty, jeżeli nie wynika ono z innych dokumentów załączonych przez Wykonawcę.</w:t>
      </w:r>
    </w:p>
    <w:p w:rsidR="00945A36" w:rsidRPr="005349ED" w:rsidRDefault="00945A36" w:rsidP="00945A36">
      <w:pPr>
        <w:pStyle w:val="NormalnyWeb"/>
        <w:numPr>
          <w:ilvl w:val="0"/>
          <w:numId w:val="7"/>
        </w:numPr>
        <w:spacing w:before="0" w:after="0"/>
        <w:jc w:val="both"/>
        <w:rPr>
          <w:rFonts w:asciiTheme="minorHAnsi" w:hAnsiTheme="minorHAnsi"/>
        </w:rPr>
      </w:pPr>
      <w:r w:rsidRPr="005349ED">
        <w:rPr>
          <w:rFonts w:asciiTheme="minorHAnsi" w:hAnsiTheme="minorHAnsi"/>
        </w:rPr>
        <w:t>Jeżeli osoba/osoby podpisująca ofertę działa na podstawie pełnomocnictwa, to pełnomocnictwo to musi w swej treści jednoznacznie wskazywać uprawnienie do podpisania oferty. Pełnomocnictwo to musi zostać dołączone do oferty i musi być złożone w oryginale lub kopii poświadczonej za zgodność z oryginałem notarialnie.</w:t>
      </w:r>
    </w:p>
    <w:p w:rsidR="00945A36" w:rsidRPr="005349ED" w:rsidRDefault="00945A36" w:rsidP="00945A36">
      <w:pPr>
        <w:pStyle w:val="NormalnyWeb"/>
        <w:numPr>
          <w:ilvl w:val="0"/>
          <w:numId w:val="7"/>
        </w:numPr>
        <w:spacing w:before="0" w:after="0"/>
        <w:jc w:val="both"/>
        <w:rPr>
          <w:rFonts w:asciiTheme="minorHAnsi" w:hAnsiTheme="minorHAnsi"/>
        </w:rPr>
      </w:pPr>
      <w:r w:rsidRPr="005349ED">
        <w:rPr>
          <w:rFonts w:asciiTheme="minorHAnsi" w:hAnsiTheme="minorHAnsi" w:cs="Times New Roman"/>
        </w:rPr>
        <w:t>Każdy dokument składający się na ofertę sporządzony w innym języku niż język polski winien być złożony wraz z tłumaczeniem na język polski, poświadczonym przez Wykonawcę. W razie wątpliwości uznaje się, iż wersja polskojęzyczna jest wersją wiążącą. W przypadku o którym mowa w § 10 ust. 1 rozporządzenia ws. dokumentów Zamawiający może żądać od Wykonawcy przedstawienia tłumaczenia na język polski wskazanych przez Wykonawcę i pobranych samodzielnie przez Zamawiającego dokumentów.</w:t>
      </w:r>
    </w:p>
    <w:p w:rsidR="00945A36" w:rsidRPr="005349ED" w:rsidRDefault="00945A36" w:rsidP="00945A36">
      <w:pPr>
        <w:pStyle w:val="NormalnyWeb"/>
        <w:numPr>
          <w:ilvl w:val="0"/>
          <w:numId w:val="7"/>
        </w:numPr>
        <w:spacing w:before="0" w:after="0"/>
        <w:jc w:val="both"/>
        <w:rPr>
          <w:rFonts w:asciiTheme="minorHAnsi" w:hAnsiTheme="minorHAnsi"/>
        </w:rPr>
      </w:pPr>
      <w:r w:rsidRPr="005349ED">
        <w:rPr>
          <w:rFonts w:asciiTheme="minorHAnsi" w:hAnsiTheme="minorHAnsi"/>
        </w:rPr>
        <w:t>Niedopuszczalne są modyfikacje i zmiany, które zmieniłyby treść oświadczenia, informacji oraz warunku podanego w zapisach niniejszej Specyfikacji Istotnych Warunków Zamówienia.</w:t>
      </w:r>
    </w:p>
    <w:p w:rsidR="00945A36" w:rsidRPr="005349ED" w:rsidRDefault="00945A36" w:rsidP="00945A36">
      <w:pPr>
        <w:pStyle w:val="NormalnyWeb"/>
        <w:numPr>
          <w:ilvl w:val="0"/>
          <w:numId w:val="7"/>
        </w:numPr>
        <w:spacing w:before="0" w:after="0"/>
        <w:ind w:left="346"/>
        <w:jc w:val="both"/>
        <w:rPr>
          <w:rFonts w:asciiTheme="minorHAnsi" w:hAnsiTheme="minorHAnsi"/>
        </w:rPr>
      </w:pPr>
      <w:r w:rsidRPr="005349ED">
        <w:rPr>
          <w:rFonts w:asciiTheme="minorHAnsi" w:hAnsiTheme="minorHAnsi"/>
        </w:rPr>
        <w:t>Ewentualne poprawki powinny być naniesione czytelnie oraz opatrzone podpisem osoby uprawnionej.</w:t>
      </w:r>
    </w:p>
    <w:p w:rsidR="00945A36" w:rsidRPr="005349ED" w:rsidRDefault="00945A36" w:rsidP="00945A36">
      <w:pPr>
        <w:pStyle w:val="NormalnyWeb"/>
        <w:numPr>
          <w:ilvl w:val="0"/>
          <w:numId w:val="7"/>
        </w:numPr>
        <w:spacing w:before="0" w:after="0"/>
        <w:ind w:left="346"/>
        <w:jc w:val="both"/>
        <w:rPr>
          <w:rFonts w:asciiTheme="minorHAnsi" w:hAnsiTheme="minorHAnsi"/>
          <w:bCs/>
        </w:rPr>
      </w:pPr>
      <w:r w:rsidRPr="005349ED">
        <w:rPr>
          <w:rFonts w:asciiTheme="minorHAnsi" w:hAnsiTheme="minorHAnsi"/>
        </w:rPr>
        <w:t xml:space="preserve">Jeżeli Wykonawca składając ofertę wraz z jej załącznikami zamierza zastrzec niektóre informacje w nich zawarte, zgodnie z postanowieniami art. 8 ust. 3 ustawy PZP, zobowiązany jest nie później niż w terminie składania ofert, zastrzec w dokumentach składanych wraz                    z ofertą, że nie mogą one być udostępniane oraz wykazać (załączyć do oferty pisemne uzasadnienie faktyczne i prawne), iż zastrzeżone informacje stanowią tajemnicę przedsiębiorstwa. </w:t>
      </w:r>
      <w:r w:rsidRPr="005349ED">
        <w:rPr>
          <w:rFonts w:asciiTheme="minorHAnsi" w:hAnsiTheme="minorHAnsi"/>
          <w:bCs/>
        </w:rPr>
        <w:t>Wykonawca nie może zastrzec nazwy (firmy) oraz jego adresu, a także informacji dotyczących ceny, terminu wykonania zamówienia i warunków płatności zawartych w jego ofercie.</w:t>
      </w:r>
    </w:p>
    <w:p w:rsidR="00945A36" w:rsidRPr="005349ED" w:rsidRDefault="00945A36" w:rsidP="00945A36">
      <w:pPr>
        <w:pStyle w:val="NormalnyWeb"/>
        <w:spacing w:before="0" w:after="0"/>
        <w:ind w:left="346"/>
        <w:jc w:val="both"/>
        <w:rPr>
          <w:rFonts w:asciiTheme="minorHAnsi" w:hAnsiTheme="minorHAnsi"/>
        </w:rPr>
      </w:pPr>
      <w:r w:rsidRPr="005349ED">
        <w:rPr>
          <w:rFonts w:asciiTheme="minorHAnsi" w:hAnsiTheme="minorHAnsi"/>
        </w:rPr>
        <w:lastRenderedPageBreak/>
        <w:t>Stosownie do powyższego, jeżeli Wykonawca nie dopełni ww. obowiązków wynikających                  z ustawy, Zamawiający będzie miał podstawę do uznania, że zastrzeżenie tajemnicy przedsiębiorstwa jest bezskuteczne i w zawiązku z tym potraktuje daną informację, jako niepodlegającą ochronie i niestanowiącą tajemnicy przedsiębiorstwa w rozumieniu ustawy z dnia 16 kwietnia 1993 r.  o zwalczan</w:t>
      </w:r>
      <w:r w:rsidR="000B0EED" w:rsidRPr="005349ED">
        <w:rPr>
          <w:rFonts w:asciiTheme="minorHAnsi" w:hAnsiTheme="minorHAnsi"/>
        </w:rPr>
        <w:t>iu nieuczciwej konkurencji.</w:t>
      </w:r>
    </w:p>
    <w:p w:rsidR="00945A36" w:rsidRPr="005349ED" w:rsidRDefault="00945A36" w:rsidP="00945A36">
      <w:pPr>
        <w:pStyle w:val="NormalnyWeb"/>
        <w:spacing w:before="0" w:after="0"/>
        <w:ind w:left="346"/>
        <w:jc w:val="both"/>
        <w:rPr>
          <w:rFonts w:asciiTheme="minorHAnsi" w:hAnsiTheme="minorHAnsi"/>
        </w:rPr>
      </w:pPr>
      <w:r w:rsidRPr="005349ED">
        <w:rPr>
          <w:rFonts w:asciiTheme="minorHAnsi" w:hAnsiTheme="minorHAnsi"/>
        </w:rPr>
        <w:t>Zaleca się, aby zastrzeżone informacje stanowiące tajemnicę przedsiębiorstwa były trwale, oddzielnie spięte i dołączone do oferty w oddzielnej wewnętrznej kopercie (odrębnie od pozostałych informacji zawartych w ofercie).</w:t>
      </w:r>
    </w:p>
    <w:p w:rsidR="00945A36" w:rsidRPr="005349ED" w:rsidRDefault="00945A36" w:rsidP="00945A36">
      <w:pPr>
        <w:pStyle w:val="NormalnyWeb"/>
        <w:spacing w:before="0" w:after="0"/>
        <w:ind w:left="346"/>
        <w:jc w:val="both"/>
        <w:rPr>
          <w:rFonts w:asciiTheme="minorHAnsi" w:hAnsiTheme="minorHAnsi"/>
        </w:rPr>
      </w:pPr>
      <w:r w:rsidRPr="005349ED">
        <w:rPr>
          <w:rFonts w:asciiTheme="minorHAnsi" w:hAnsiTheme="minorHAnsi"/>
        </w:rPr>
        <w:t>UWAGA: Sam fakt złożenia dokumentów do osobnej koperty i opatrzenie ich klauzulą „tajemnica przedsiębiorstwa” nie wykazuje znamion działań wykazania zastrzeżenia tajemnicy przedsiębiorstwa.</w:t>
      </w:r>
    </w:p>
    <w:p w:rsidR="00945A36" w:rsidRPr="005349ED" w:rsidRDefault="00945A36" w:rsidP="00945A36">
      <w:pPr>
        <w:pStyle w:val="NormalnyWeb"/>
        <w:numPr>
          <w:ilvl w:val="0"/>
          <w:numId w:val="7"/>
        </w:numPr>
        <w:spacing w:before="0" w:after="0"/>
        <w:ind w:left="346"/>
        <w:jc w:val="both"/>
        <w:rPr>
          <w:rFonts w:asciiTheme="minorHAnsi" w:hAnsiTheme="minorHAnsi"/>
        </w:rPr>
      </w:pPr>
      <w:r w:rsidRPr="005349ED">
        <w:rPr>
          <w:rFonts w:asciiTheme="minorHAnsi" w:hAnsiTheme="minorHAnsi"/>
        </w:rPr>
        <w:t>Wykonawca winien zamieścić ofertę w jednej, nieprzejrzystej, zaklejonej kopercie (opakowaniu). Kopertę należy opisać w podany niżej sposób:</w:t>
      </w:r>
    </w:p>
    <w:p w:rsidR="00945A36" w:rsidRPr="005349ED" w:rsidRDefault="00945A36" w:rsidP="00945A36">
      <w:pPr>
        <w:pStyle w:val="NormalnyWeb"/>
        <w:spacing w:before="0" w:after="0"/>
        <w:ind w:left="345"/>
        <w:jc w:val="both"/>
        <w:rPr>
          <w:rFonts w:asciiTheme="minorHAnsi" w:hAnsiTheme="minorHAnsi"/>
        </w:rPr>
      </w:pPr>
    </w:p>
    <w:tbl>
      <w:tblPr>
        <w:tblW w:w="8817" w:type="dxa"/>
        <w:tblInd w:w="392" w:type="dxa"/>
        <w:tblCellMar>
          <w:left w:w="10" w:type="dxa"/>
          <w:right w:w="10" w:type="dxa"/>
        </w:tblCellMar>
        <w:tblLook w:val="00A0" w:firstRow="1" w:lastRow="0" w:firstColumn="1" w:lastColumn="0" w:noHBand="0" w:noVBand="0"/>
      </w:tblPr>
      <w:tblGrid>
        <w:gridCol w:w="8817"/>
      </w:tblGrid>
      <w:tr w:rsidR="00945A36" w:rsidRPr="005349ED" w:rsidTr="00945A36">
        <w:tc>
          <w:tcPr>
            <w:tcW w:w="881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945A36" w:rsidRPr="005349ED" w:rsidRDefault="00945A36" w:rsidP="00945A36">
            <w:pPr>
              <w:pStyle w:val="NormalnyWeb"/>
              <w:spacing w:before="0" w:after="0"/>
              <w:ind w:left="-15"/>
              <w:jc w:val="center"/>
              <w:rPr>
                <w:rFonts w:asciiTheme="minorHAnsi" w:hAnsiTheme="minorHAnsi"/>
                <w:bCs/>
                <w:iCs/>
              </w:rPr>
            </w:pPr>
          </w:p>
          <w:p w:rsidR="00945A36" w:rsidRPr="005349ED" w:rsidRDefault="00945A36" w:rsidP="00945A36">
            <w:pPr>
              <w:pStyle w:val="NormalnyWeb"/>
              <w:spacing w:before="0" w:after="0"/>
              <w:jc w:val="center"/>
              <w:rPr>
                <w:rFonts w:asciiTheme="minorHAnsi" w:hAnsiTheme="minorHAnsi"/>
                <w:b/>
                <w:bCs/>
                <w:iCs/>
              </w:rPr>
            </w:pPr>
            <w:r w:rsidRPr="005349ED">
              <w:rPr>
                <w:rFonts w:asciiTheme="minorHAnsi" w:hAnsiTheme="minorHAnsi"/>
                <w:b/>
                <w:bCs/>
                <w:iCs/>
              </w:rPr>
              <w:t xml:space="preserve">Urząd Gminy </w:t>
            </w:r>
            <w:r w:rsidRPr="005349ED">
              <w:rPr>
                <w:rFonts w:asciiTheme="minorHAnsi" w:hAnsiTheme="minorHAnsi"/>
                <w:b/>
              </w:rPr>
              <w:t>Pawłosiów</w:t>
            </w:r>
          </w:p>
          <w:p w:rsidR="00945A36" w:rsidRPr="005349ED" w:rsidRDefault="00945A36" w:rsidP="00945A36">
            <w:pPr>
              <w:pStyle w:val="NormalnyWeb"/>
              <w:spacing w:before="0" w:after="0"/>
              <w:jc w:val="center"/>
              <w:rPr>
                <w:rFonts w:asciiTheme="minorHAnsi" w:hAnsiTheme="minorHAnsi"/>
                <w:b/>
                <w:bCs/>
                <w:iCs/>
              </w:rPr>
            </w:pPr>
            <w:r w:rsidRPr="005349ED">
              <w:rPr>
                <w:rFonts w:asciiTheme="minorHAnsi" w:hAnsiTheme="minorHAnsi"/>
                <w:b/>
                <w:bCs/>
                <w:iCs/>
              </w:rPr>
              <w:t>Pawłosiów 88, 37-500 Jarosław</w:t>
            </w:r>
          </w:p>
          <w:p w:rsidR="00945A36" w:rsidRPr="005349ED" w:rsidRDefault="00945A36" w:rsidP="00945A36">
            <w:pPr>
              <w:pStyle w:val="NormalnyWeb"/>
              <w:spacing w:before="0" w:after="0"/>
              <w:jc w:val="center"/>
              <w:rPr>
                <w:rFonts w:asciiTheme="minorHAnsi" w:hAnsiTheme="minorHAnsi"/>
                <w:b/>
                <w:bCs/>
                <w:iCs/>
              </w:rPr>
            </w:pPr>
          </w:p>
          <w:p w:rsidR="00945A36" w:rsidRPr="005349ED" w:rsidRDefault="00945A36" w:rsidP="00945A36">
            <w:pPr>
              <w:jc w:val="center"/>
              <w:rPr>
                <w:rFonts w:asciiTheme="minorHAnsi" w:hAnsiTheme="minorHAnsi"/>
                <w:b/>
                <w:i/>
              </w:rPr>
            </w:pPr>
            <w:r w:rsidRPr="005349ED">
              <w:rPr>
                <w:rFonts w:asciiTheme="minorHAnsi" w:hAnsiTheme="minorHAnsi"/>
                <w:b/>
                <w:i/>
              </w:rPr>
              <w:t>„Przebudowa Centrum Kultury w Cieszacinie</w:t>
            </w:r>
            <w:r w:rsidR="000B0EED" w:rsidRPr="005349ED">
              <w:rPr>
                <w:rFonts w:asciiTheme="minorHAnsi" w:hAnsiTheme="minorHAnsi"/>
                <w:b/>
                <w:i/>
              </w:rPr>
              <w:t xml:space="preserve"> Wielkim – stan wykończeniowy</w:t>
            </w:r>
            <w:r w:rsidRPr="005349ED">
              <w:rPr>
                <w:rFonts w:asciiTheme="minorHAnsi" w:hAnsiTheme="minorHAnsi"/>
                <w:b/>
                <w:i/>
              </w:rPr>
              <w:t>”</w:t>
            </w:r>
          </w:p>
          <w:p w:rsidR="00945A36" w:rsidRPr="005349ED" w:rsidRDefault="00945A36" w:rsidP="00945A36">
            <w:pPr>
              <w:pStyle w:val="NormalnyWeb"/>
              <w:spacing w:before="0" w:after="0"/>
              <w:ind w:left="-15"/>
              <w:jc w:val="center"/>
              <w:rPr>
                <w:rFonts w:asciiTheme="minorHAnsi" w:hAnsiTheme="minorHAnsi"/>
                <w:b/>
                <w:i/>
              </w:rPr>
            </w:pPr>
          </w:p>
          <w:p w:rsidR="00945A36" w:rsidRPr="005349ED" w:rsidRDefault="00945A36" w:rsidP="00945A36">
            <w:pPr>
              <w:pStyle w:val="NormalnyWeb"/>
              <w:spacing w:before="0" w:after="0"/>
              <w:jc w:val="center"/>
              <w:rPr>
                <w:rFonts w:asciiTheme="minorHAnsi" w:hAnsiTheme="minorHAnsi"/>
                <w:b/>
                <w:i/>
              </w:rPr>
            </w:pPr>
          </w:p>
          <w:p w:rsidR="00945A36" w:rsidRPr="005349ED" w:rsidRDefault="00945A36" w:rsidP="00945A36">
            <w:pPr>
              <w:pStyle w:val="NormalnyWeb"/>
              <w:spacing w:before="0" w:after="0"/>
              <w:jc w:val="center"/>
              <w:rPr>
                <w:rFonts w:asciiTheme="minorHAnsi" w:hAnsiTheme="minorHAnsi"/>
                <w:b/>
                <w:bCs/>
                <w:iCs/>
              </w:rPr>
            </w:pPr>
            <w:r w:rsidRPr="005349ED">
              <w:rPr>
                <w:rFonts w:asciiTheme="minorHAnsi" w:hAnsiTheme="minorHAnsi"/>
                <w:b/>
                <w:bCs/>
                <w:iCs/>
              </w:rPr>
              <w:t>Oferta – nie otwier</w:t>
            </w:r>
            <w:r w:rsidR="000B0EED" w:rsidRPr="005349ED">
              <w:rPr>
                <w:rFonts w:asciiTheme="minorHAnsi" w:hAnsiTheme="minorHAnsi"/>
                <w:b/>
                <w:bCs/>
                <w:iCs/>
              </w:rPr>
              <w:t>ać przed dniem</w:t>
            </w:r>
            <w:r w:rsidR="0045387C">
              <w:rPr>
                <w:rFonts w:asciiTheme="minorHAnsi" w:hAnsiTheme="minorHAnsi"/>
                <w:b/>
                <w:bCs/>
                <w:iCs/>
              </w:rPr>
              <w:t xml:space="preserve"> 27</w:t>
            </w:r>
            <w:r w:rsidR="00AE2A25" w:rsidRPr="005349ED">
              <w:rPr>
                <w:rFonts w:asciiTheme="minorHAnsi" w:hAnsiTheme="minorHAnsi"/>
                <w:b/>
                <w:bCs/>
                <w:iCs/>
              </w:rPr>
              <w:t xml:space="preserve"> lutego 2018</w:t>
            </w:r>
            <w:r w:rsidR="000B0EED" w:rsidRPr="005349ED">
              <w:rPr>
                <w:rFonts w:asciiTheme="minorHAnsi" w:hAnsiTheme="minorHAnsi"/>
                <w:b/>
                <w:bCs/>
                <w:iCs/>
              </w:rPr>
              <w:t xml:space="preserve"> </w:t>
            </w:r>
            <w:r w:rsidR="00AE2A25" w:rsidRPr="005349ED">
              <w:rPr>
                <w:rFonts w:asciiTheme="minorHAnsi" w:hAnsiTheme="minorHAnsi"/>
                <w:b/>
                <w:bCs/>
                <w:iCs/>
              </w:rPr>
              <w:t>r. godz. 10.15</w:t>
            </w:r>
          </w:p>
          <w:p w:rsidR="00945A36" w:rsidRPr="005349ED" w:rsidRDefault="00945A36" w:rsidP="00945A36">
            <w:pPr>
              <w:pStyle w:val="NormalnyWeb"/>
              <w:spacing w:before="0" w:after="0"/>
              <w:jc w:val="center"/>
              <w:rPr>
                <w:rFonts w:asciiTheme="minorHAnsi" w:hAnsiTheme="minorHAnsi"/>
              </w:rPr>
            </w:pPr>
          </w:p>
        </w:tc>
      </w:tr>
    </w:tbl>
    <w:p w:rsidR="00945A36" w:rsidRPr="005349ED" w:rsidRDefault="00945A36" w:rsidP="00945A36">
      <w:pPr>
        <w:pStyle w:val="NormalnyWeb"/>
        <w:tabs>
          <w:tab w:val="left" w:pos="-851"/>
        </w:tabs>
        <w:spacing w:before="0" w:after="0"/>
        <w:ind w:firstLine="88"/>
        <w:jc w:val="both"/>
        <w:rPr>
          <w:rFonts w:asciiTheme="minorHAnsi" w:hAnsiTheme="minorHAnsi"/>
          <w:iCs/>
        </w:rPr>
      </w:pPr>
    </w:p>
    <w:p w:rsidR="00945A36" w:rsidRPr="005349ED" w:rsidRDefault="00945A36" w:rsidP="00945A36">
      <w:pPr>
        <w:pStyle w:val="NormalnyWeb"/>
        <w:numPr>
          <w:ilvl w:val="0"/>
          <w:numId w:val="7"/>
        </w:numPr>
        <w:spacing w:before="0" w:after="0"/>
        <w:rPr>
          <w:rFonts w:asciiTheme="minorHAnsi" w:hAnsiTheme="minorHAnsi"/>
        </w:rPr>
      </w:pPr>
      <w:r w:rsidRPr="005349ED">
        <w:rPr>
          <w:rFonts w:asciiTheme="minorHAnsi" w:hAnsiTheme="minorHAnsi"/>
        </w:rPr>
        <w:t>Oferta powinna być złożona w sposób uniemożliwiający jej przypadkowe otwarcie.</w:t>
      </w:r>
    </w:p>
    <w:p w:rsidR="00945A36" w:rsidRPr="005349ED" w:rsidRDefault="00945A36" w:rsidP="00945A36">
      <w:pPr>
        <w:pStyle w:val="NormalnyWeb"/>
        <w:numPr>
          <w:ilvl w:val="0"/>
          <w:numId w:val="7"/>
        </w:numPr>
        <w:spacing w:before="0" w:after="0"/>
        <w:jc w:val="both"/>
        <w:rPr>
          <w:rFonts w:asciiTheme="minorHAnsi" w:hAnsiTheme="minorHAnsi"/>
        </w:rPr>
      </w:pPr>
      <w:r w:rsidRPr="005349ED">
        <w:rPr>
          <w:rFonts w:asciiTheme="minorHAnsi" w:hAnsiTheme="minorHAnsi"/>
        </w:rPr>
        <w:t>Jeżeli oferta zostanie złożona w inny sposób niż wyżej opisany, Zamawiający nie bierze odpowiedzialności za nieprawidłowe skierowanie czy przedwczesne lub przypadkowe otwarcie oferty.</w:t>
      </w:r>
    </w:p>
    <w:p w:rsidR="00945A36" w:rsidRPr="005349ED" w:rsidRDefault="00945A36" w:rsidP="00945A36">
      <w:pPr>
        <w:pStyle w:val="NormalnyWeb"/>
        <w:numPr>
          <w:ilvl w:val="0"/>
          <w:numId w:val="7"/>
        </w:numPr>
        <w:spacing w:before="0" w:after="0"/>
        <w:jc w:val="both"/>
        <w:rPr>
          <w:rFonts w:asciiTheme="minorHAnsi" w:hAnsiTheme="minorHAnsi"/>
        </w:rPr>
      </w:pPr>
      <w:r w:rsidRPr="005349ED">
        <w:rPr>
          <w:rFonts w:asciiTheme="minorHAnsi" w:hAnsiTheme="minorHAnsi"/>
        </w:rPr>
        <w:t>Wszystkie koszty związane z przygotowaniem i przedłożeniem oferty ponosi Wykonawca.</w:t>
      </w:r>
    </w:p>
    <w:p w:rsidR="00945A36" w:rsidRPr="005349ED" w:rsidRDefault="00945A36" w:rsidP="00945A36">
      <w:pPr>
        <w:pStyle w:val="NormalnyWeb"/>
        <w:numPr>
          <w:ilvl w:val="0"/>
          <w:numId w:val="7"/>
        </w:numPr>
        <w:spacing w:before="0" w:after="0"/>
        <w:jc w:val="both"/>
        <w:rPr>
          <w:rFonts w:asciiTheme="minorHAnsi" w:hAnsiTheme="minorHAnsi"/>
        </w:rPr>
      </w:pPr>
      <w:r w:rsidRPr="005349ED">
        <w:rPr>
          <w:rFonts w:asciiTheme="minorHAnsi" w:hAnsiTheme="minorHAnsi"/>
        </w:rPr>
        <w:t>Wykonawca (przedsiębiorca) będący osobą fizyczną działającą w oparciu o wpis do Centralnej Ewidencji i Informacji Działalności Gospodarczej winien oznaczyć w ofercie osobę Wykonawcy firmą zgodnie z wymaganiami art. 43</w:t>
      </w:r>
      <w:r w:rsidRPr="005349ED">
        <w:rPr>
          <w:rFonts w:asciiTheme="minorHAnsi" w:hAnsiTheme="minorHAnsi"/>
          <w:vertAlign w:val="superscript"/>
        </w:rPr>
        <w:t>4</w:t>
      </w:r>
      <w:r w:rsidRPr="005349ED">
        <w:rPr>
          <w:rFonts w:asciiTheme="minorHAnsi" w:hAnsiTheme="minorHAnsi"/>
        </w:rPr>
        <w:t xml:space="preserve"> Kodeksu Cywilnego tj. imieniem i nazwiskiem przedsiębiorcy oraz „wyróżnikiem”, jeżeli jest używany.</w:t>
      </w:r>
    </w:p>
    <w:p w:rsidR="00945A36" w:rsidRPr="005349ED" w:rsidRDefault="00945A36" w:rsidP="00945A36">
      <w:pPr>
        <w:pStyle w:val="NormalnyWeb"/>
        <w:numPr>
          <w:ilvl w:val="0"/>
          <w:numId w:val="7"/>
        </w:numPr>
        <w:spacing w:before="0" w:after="0"/>
        <w:jc w:val="both"/>
        <w:rPr>
          <w:rFonts w:asciiTheme="minorHAnsi" w:hAnsiTheme="minorHAnsi"/>
        </w:rPr>
      </w:pPr>
      <w:r w:rsidRPr="005349ED">
        <w:rPr>
          <w:rFonts w:asciiTheme="minorHAnsi" w:hAnsiTheme="minorHAnsi"/>
        </w:rPr>
        <w:t xml:space="preserve">Wykonawca może przed upływem terminu składania ofert wprowadzić zmiany, poprawki, modyfikacje </w:t>
      </w:r>
      <w:r w:rsidRPr="005349ED">
        <w:rPr>
          <w:rFonts w:asciiTheme="minorHAnsi" w:hAnsiTheme="minorHAnsi"/>
        </w:rPr>
        <w:br/>
        <w:t xml:space="preserve">i uzupełnienia do złożonej oferty pod warunkiem, że Zamawiający otrzyma pisemne zawiadomienie </w:t>
      </w:r>
      <w:r w:rsidRPr="005349ED">
        <w:rPr>
          <w:rFonts w:asciiTheme="minorHAnsi" w:hAnsiTheme="minorHAnsi"/>
        </w:rPr>
        <w:br/>
        <w:t>o wprowadzeniu zmian przed terminem składania ofert. Powiadomienie o wprowadzeniu zmian musi być złożone według takich samych zasad, jak składana oferta, tj. w kopercie odpowiednio oznakowanej dodatkowym dopiskiem „ZMIANA”. Koperty oznaczone „ZMIANA” zostaną otwarte przy otwieraniu oferty Wykonawcy, który wprowadził zmiany i po stwierdzeniu poprawności procedury dokonywania zmian, zostaną dołączone do oferty.</w:t>
      </w:r>
    </w:p>
    <w:p w:rsidR="00945A36" w:rsidRPr="005349ED" w:rsidRDefault="00945A36" w:rsidP="00945A36">
      <w:pPr>
        <w:pStyle w:val="NormalnyWeb"/>
        <w:numPr>
          <w:ilvl w:val="0"/>
          <w:numId w:val="7"/>
        </w:numPr>
        <w:spacing w:before="0" w:after="0"/>
        <w:jc w:val="both"/>
        <w:rPr>
          <w:rFonts w:asciiTheme="minorHAnsi" w:hAnsiTheme="minorHAnsi"/>
        </w:rPr>
      </w:pPr>
      <w:r w:rsidRPr="005349ED">
        <w:rPr>
          <w:rFonts w:asciiTheme="minorHAnsi" w:hAnsiTheme="minorHAnsi"/>
        </w:rPr>
        <w:t>Wykonawca ma prawo przed upływem terminu składania ofert wycofać się z postępowania poprzez złożenie pisemnego powiadomienia, według tych samych zasad jak wprowadzanie zmian i poprawek z napisem na kopercie „WYCOFANIE”. Koperty oznakowane w ten sposób będą otwierane w pierwszej kolejności po potwierdzeniu poprawności postępowania Wykonawcy oraz zgodności z danymi zamieszczonymi na kopercie wycofywanej oferty. Koperty z ofertami wycofanymi nie będą otwierane.</w:t>
      </w:r>
    </w:p>
    <w:p w:rsidR="00945A36" w:rsidRPr="005349ED" w:rsidRDefault="00945A36" w:rsidP="00945A36">
      <w:pPr>
        <w:pStyle w:val="NormalnyWeb"/>
        <w:spacing w:before="0" w:after="0"/>
        <w:jc w:val="both"/>
        <w:rPr>
          <w:rFonts w:asciiTheme="minorHAnsi" w:hAnsiTheme="minorHAnsi"/>
        </w:rPr>
      </w:pPr>
    </w:p>
    <w:p w:rsidR="00945A36" w:rsidRPr="005349ED" w:rsidRDefault="00945A36" w:rsidP="00945A36">
      <w:pPr>
        <w:pStyle w:val="NormalnyWeb"/>
        <w:spacing w:before="0" w:after="0"/>
        <w:ind w:hanging="17"/>
        <w:jc w:val="both"/>
        <w:rPr>
          <w:rFonts w:asciiTheme="minorHAnsi" w:hAnsiTheme="minorHAnsi"/>
        </w:rPr>
      </w:pPr>
    </w:p>
    <w:p w:rsidR="00945A36" w:rsidRPr="005349ED" w:rsidRDefault="00945A36" w:rsidP="00945A36">
      <w:pPr>
        <w:pStyle w:val="NormalnyWeb"/>
        <w:spacing w:before="0" w:after="0"/>
        <w:ind w:left="-15"/>
        <w:jc w:val="both"/>
        <w:rPr>
          <w:rFonts w:asciiTheme="minorHAnsi" w:hAnsiTheme="minorHAnsi"/>
          <w:b/>
          <w:bCs/>
        </w:rPr>
      </w:pPr>
      <w:r w:rsidRPr="005349ED">
        <w:rPr>
          <w:rFonts w:asciiTheme="minorHAnsi" w:hAnsiTheme="minorHAnsi"/>
          <w:b/>
          <w:bCs/>
        </w:rPr>
        <w:t>XVIII.</w:t>
      </w:r>
      <w:r w:rsidRPr="005349ED">
        <w:rPr>
          <w:rFonts w:asciiTheme="minorHAnsi" w:hAnsiTheme="minorHAnsi"/>
        </w:rPr>
        <w:t xml:space="preserve"> </w:t>
      </w:r>
      <w:r w:rsidRPr="005349ED">
        <w:rPr>
          <w:rFonts w:asciiTheme="minorHAnsi" w:hAnsiTheme="minorHAnsi"/>
          <w:b/>
          <w:bCs/>
        </w:rPr>
        <w:t>Opis sposobu obliczenia ceny:</w:t>
      </w:r>
    </w:p>
    <w:p w:rsidR="00945A36" w:rsidRPr="005349ED" w:rsidRDefault="00945A36" w:rsidP="00945A36">
      <w:pPr>
        <w:pStyle w:val="NormalnyWeb"/>
        <w:spacing w:before="0" w:after="0"/>
        <w:ind w:left="-15"/>
        <w:jc w:val="both"/>
        <w:rPr>
          <w:rFonts w:asciiTheme="minorHAnsi" w:hAnsiTheme="minorHAnsi"/>
        </w:rPr>
      </w:pPr>
    </w:p>
    <w:p w:rsidR="00945A36" w:rsidRPr="005349ED" w:rsidRDefault="00945A36" w:rsidP="00945A36">
      <w:pPr>
        <w:widowControl/>
        <w:numPr>
          <w:ilvl w:val="0"/>
          <w:numId w:val="28"/>
        </w:numPr>
        <w:suppressAutoHyphens w:val="0"/>
        <w:autoSpaceDN/>
        <w:jc w:val="both"/>
        <w:textAlignment w:val="auto"/>
        <w:rPr>
          <w:rFonts w:asciiTheme="minorHAnsi" w:hAnsiTheme="minorHAnsi"/>
        </w:rPr>
      </w:pPr>
      <w:r w:rsidRPr="005349ED">
        <w:rPr>
          <w:rFonts w:asciiTheme="minorHAnsi" w:hAnsiTheme="minorHAnsi"/>
        </w:rPr>
        <w:t>Oferta musi zawierać ostateczną, sumaryczną cenę brutto gwarantującą wykonanie pełnego zakresu rzeczowego określonego dla niniejszego postępowania przetargowego i zawierającą wszystkie koszty prac i materiałów koniecznych do prawidłowej realizacji zamówienia, wszystkie opłaty i podatki ze szczególnym uwzględnieniem podatku VAT oraz ewentualnych upustów i rabatów.</w:t>
      </w:r>
    </w:p>
    <w:p w:rsidR="00945A36" w:rsidRPr="005349ED" w:rsidRDefault="00945A36" w:rsidP="00AE2A25">
      <w:pPr>
        <w:widowControl/>
        <w:numPr>
          <w:ilvl w:val="0"/>
          <w:numId w:val="28"/>
        </w:numPr>
        <w:suppressAutoHyphens w:val="0"/>
        <w:autoSpaceDN/>
        <w:jc w:val="both"/>
        <w:textAlignment w:val="auto"/>
        <w:rPr>
          <w:rFonts w:asciiTheme="minorHAnsi" w:hAnsiTheme="minorHAnsi"/>
        </w:rPr>
      </w:pPr>
      <w:r w:rsidRPr="005349ED">
        <w:rPr>
          <w:rFonts w:asciiTheme="minorHAnsi" w:hAnsiTheme="minorHAnsi"/>
        </w:rPr>
        <w:t xml:space="preserve">Cena ofertowa ma charakter </w:t>
      </w:r>
      <w:r w:rsidR="009454F5">
        <w:rPr>
          <w:rFonts w:asciiTheme="minorHAnsi" w:hAnsiTheme="minorHAnsi"/>
          <w:b/>
        </w:rPr>
        <w:t>wynagrodzenia kosztorysowego</w:t>
      </w:r>
      <w:r w:rsidR="00D51EB1" w:rsidRPr="005349ED">
        <w:rPr>
          <w:rFonts w:asciiTheme="minorHAnsi" w:hAnsiTheme="minorHAnsi"/>
        </w:rPr>
        <w:t xml:space="preserve">. </w:t>
      </w:r>
    </w:p>
    <w:p w:rsidR="00945A36" w:rsidRPr="005349ED" w:rsidRDefault="00945A36" w:rsidP="00945A36">
      <w:pPr>
        <w:widowControl/>
        <w:numPr>
          <w:ilvl w:val="0"/>
          <w:numId w:val="28"/>
        </w:numPr>
        <w:suppressAutoHyphens w:val="0"/>
        <w:autoSpaceDN/>
        <w:jc w:val="both"/>
        <w:textAlignment w:val="auto"/>
        <w:rPr>
          <w:rFonts w:asciiTheme="minorHAnsi" w:hAnsiTheme="minorHAnsi"/>
        </w:rPr>
      </w:pPr>
      <w:r w:rsidRPr="005349ED">
        <w:rPr>
          <w:rFonts w:asciiTheme="minorHAnsi" w:hAnsiTheme="minorHAnsi"/>
        </w:rPr>
        <w:t>Podstawą obliczenia cen</w:t>
      </w:r>
      <w:r w:rsidR="00AE2A25" w:rsidRPr="005349ED">
        <w:rPr>
          <w:rFonts w:asciiTheme="minorHAnsi" w:hAnsiTheme="minorHAnsi"/>
        </w:rPr>
        <w:t>y  jest: Projekt budowlany, przedmiar robót</w:t>
      </w:r>
      <w:r w:rsidRPr="005349ED">
        <w:rPr>
          <w:rFonts w:asciiTheme="minorHAnsi" w:hAnsiTheme="minorHAnsi"/>
        </w:rPr>
        <w:t>, Specyfikacja Techniczna Wykonan</w:t>
      </w:r>
      <w:r w:rsidR="00AE2A25" w:rsidRPr="005349ED">
        <w:rPr>
          <w:rFonts w:asciiTheme="minorHAnsi" w:hAnsiTheme="minorHAnsi"/>
        </w:rPr>
        <w:t>ia i Odbioru Robót Budowlanych</w:t>
      </w:r>
    </w:p>
    <w:p w:rsidR="00945A36" w:rsidRPr="005349ED" w:rsidRDefault="00AE2A25" w:rsidP="00945A36">
      <w:pPr>
        <w:widowControl/>
        <w:numPr>
          <w:ilvl w:val="0"/>
          <w:numId w:val="28"/>
        </w:numPr>
        <w:suppressAutoHyphens w:val="0"/>
        <w:autoSpaceDN/>
        <w:jc w:val="both"/>
        <w:textAlignment w:val="auto"/>
        <w:rPr>
          <w:rFonts w:asciiTheme="minorHAnsi" w:hAnsiTheme="minorHAnsi"/>
        </w:rPr>
      </w:pPr>
      <w:r w:rsidRPr="005349ED">
        <w:rPr>
          <w:rFonts w:asciiTheme="minorHAnsi" w:hAnsiTheme="minorHAnsi"/>
        </w:rPr>
        <w:t>Wykonawca, składając ofertę, informuje zamawiającego, czy wybór oferty będzie prowadzić do powstania u zamawiającego obowiązku podatkowego, wskazując nazwę (rodzaj) towaru lub usługi, których dostawa lub świadczenie będzie prowadzić do jego powstania, oraz wskazując ich wartość bez kwoty podatku.</w:t>
      </w:r>
    </w:p>
    <w:p w:rsidR="00945A36" w:rsidRPr="005349ED" w:rsidRDefault="00AE2A25" w:rsidP="00945A36">
      <w:pPr>
        <w:widowControl/>
        <w:numPr>
          <w:ilvl w:val="0"/>
          <w:numId w:val="28"/>
        </w:numPr>
        <w:suppressAutoHyphens w:val="0"/>
        <w:autoSpaceDN/>
        <w:jc w:val="both"/>
        <w:textAlignment w:val="auto"/>
        <w:rPr>
          <w:rFonts w:asciiTheme="minorHAnsi" w:hAnsiTheme="minorHAnsi"/>
        </w:rPr>
      </w:pPr>
      <w:r w:rsidRPr="005349ED">
        <w:rPr>
          <w:rFonts w:asciiTheme="minorHAnsi" w:hAnsiTheme="minorHAnsi"/>
        </w:rPr>
        <w:t>W cenie ofertowej powinny</w:t>
      </w:r>
      <w:r w:rsidR="00945A36" w:rsidRPr="005349ED">
        <w:rPr>
          <w:rFonts w:asciiTheme="minorHAnsi" w:hAnsiTheme="minorHAnsi"/>
        </w:rPr>
        <w:t xml:space="preserve"> być zawarte wszelkie koszty i składniki związane z za</w:t>
      </w:r>
      <w:r w:rsidRPr="005349ED">
        <w:rPr>
          <w:rFonts w:asciiTheme="minorHAnsi" w:hAnsiTheme="minorHAnsi"/>
        </w:rPr>
        <w:t>mówieniem.</w:t>
      </w:r>
      <w:r w:rsidR="00945A36" w:rsidRPr="005349ED">
        <w:rPr>
          <w:rFonts w:asciiTheme="minorHAnsi" w:hAnsiTheme="minorHAnsi"/>
        </w:rPr>
        <w:t xml:space="preserve"> Ewentualne upusty proponowane przez Wykonawcę mają być wliczone w cenę ofertową.</w:t>
      </w:r>
    </w:p>
    <w:p w:rsidR="00945A36" w:rsidRPr="005349ED" w:rsidRDefault="00945A36" w:rsidP="00945A36">
      <w:pPr>
        <w:widowControl/>
        <w:numPr>
          <w:ilvl w:val="0"/>
          <w:numId w:val="28"/>
        </w:numPr>
        <w:suppressAutoHyphens w:val="0"/>
        <w:autoSpaceDN/>
        <w:jc w:val="both"/>
        <w:textAlignment w:val="auto"/>
        <w:rPr>
          <w:rFonts w:asciiTheme="minorHAnsi" w:hAnsiTheme="minorHAnsi"/>
        </w:rPr>
      </w:pPr>
      <w:r w:rsidRPr="005349ED">
        <w:rPr>
          <w:rFonts w:asciiTheme="minorHAnsi" w:hAnsiTheme="minorHAnsi"/>
        </w:rPr>
        <w:t>W razie wystąpienia tzw. oczywistej omyłki zamawiający poprawi ją w trybie art. 87 ustawy Prawo zamówień publicznych.</w:t>
      </w:r>
    </w:p>
    <w:p w:rsidR="00945A36" w:rsidRPr="005349ED" w:rsidRDefault="00945A36" w:rsidP="00945A36">
      <w:pPr>
        <w:widowControl/>
        <w:numPr>
          <w:ilvl w:val="0"/>
          <w:numId w:val="28"/>
        </w:numPr>
        <w:suppressAutoHyphens w:val="0"/>
        <w:autoSpaceDN/>
        <w:ind w:left="357" w:hanging="357"/>
        <w:jc w:val="both"/>
        <w:textAlignment w:val="auto"/>
        <w:rPr>
          <w:rFonts w:asciiTheme="minorHAnsi" w:hAnsiTheme="minorHAnsi"/>
        </w:rPr>
      </w:pPr>
      <w:r w:rsidRPr="005349ED">
        <w:rPr>
          <w:rFonts w:asciiTheme="minorHAnsi" w:hAnsiTheme="minorHAnsi"/>
        </w:rPr>
        <w:t>W cenie oferty należy również uwzględnić wszystkie koszty związane z realizacją zadania, niezbędne do jego prawidłowego wykonania, a w szczególności koszty:</w:t>
      </w:r>
    </w:p>
    <w:p w:rsidR="00945A36" w:rsidRPr="005349ED" w:rsidRDefault="00945A36" w:rsidP="00945A36">
      <w:pPr>
        <w:widowControl/>
        <w:numPr>
          <w:ilvl w:val="1"/>
          <w:numId w:val="28"/>
        </w:numPr>
        <w:tabs>
          <w:tab w:val="clear" w:pos="1080"/>
          <w:tab w:val="num" w:pos="720"/>
        </w:tabs>
        <w:suppressAutoHyphens w:val="0"/>
        <w:autoSpaceDN/>
        <w:ind w:left="720"/>
        <w:jc w:val="both"/>
        <w:textAlignment w:val="auto"/>
        <w:rPr>
          <w:rFonts w:asciiTheme="minorHAnsi" w:hAnsiTheme="minorHAnsi"/>
        </w:rPr>
      </w:pPr>
      <w:r w:rsidRPr="005349ED">
        <w:rPr>
          <w:rFonts w:asciiTheme="minorHAnsi" w:hAnsiTheme="minorHAnsi"/>
        </w:rPr>
        <w:t>urządzenia i zagospodarowania placu budowy oraz wykonania obiektów tymczasowych,</w:t>
      </w:r>
    </w:p>
    <w:p w:rsidR="00945A36" w:rsidRPr="005349ED" w:rsidRDefault="00945A36" w:rsidP="00945A36">
      <w:pPr>
        <w:widowControl/>
        <w:numPr>
          <w:ilvl w:val="1"/>
          <w:numId w:val="28"/>
        </w:numPr>
        <w:tabs>
          <w:tab w:val="clear" w:pos="1080"/>
          <w:tab w:val="num" w:pos="720"/>
        </w:tabs>
        <w:suppressAutoHyphens w:val="0"/>
        <w:autoSpaceDN/>
        <w:ind w:left="720"/>
        <w:jc w:val="both"/>
        <w:textAlignment w:val="auto"/>
        <w:rPr>
          <w:rFonts w:asciiTheme="minorHAnsi" w:hAnsiTheme="minorHAnsi"/>
        </w:rPr>
      </w:pPr>
      <w:r w:rsidRPr="005349ED">
        <w:rPr>
          <w:rFonts w:asciiTheme="minorHAnsi" w:hAnsiTheme="minorHAnsi"/>
        </w:rPr>
        <w:t>odszkodowań za ewentualne szkody powstałe w trakcie wykonywania robót,</w:t>
      </w:r>
    </w:p>
    <w:p w:rsidR="00945A36" w:rsidRPr="005349ED" w:rsidRDefault="00945A36" w:rsidP="00945A36">
      <w:pPr>
        <w:widowControl/>
        <w:numPr>
          <w:ilvl w:val="1"/>
          <w:numId w:val="28"/>
        </w:numPr>
        <w:tabs>
          <w:tab w:val="clear" w:pos="1080"/>
          <w:tab w:val="num" w:pos="720"/>
        </w:tabs>
        <w:suppressAutoHyphens w:val="0"/>
        <w:autoSpaceDN/>
        <w:ind w:left="720"/>
        <w:jc w:val="both"/>
        <w:textAlignment w:val="auto"/>
        <w:rPr>
          <w:rFonts w:asciiTheme="minorHAnsi" w:hAnsiTheme="minorHAnsi"/>
        </w:rPr>
      </w:pPr>
      <w:r w:rsidRPr="005349ED">
        <w:rPr>
          <w:rFonts w:asciiTheme="minorHAnsi" w:hAnsiTheme="minorHAnsi"/>
        </w:rPr>
        <w:t>zapewnienia warunków bhp i ppoż.,</w:t>
      </w:r>
    </w:p>
    <w:p w:rsidR="00945A36" w:rsidRPr="005349ED" w:rsidRDefault="00945A36" w:rsidP="00945A36">
      <w:pPr>
        <w:widowControl/>
        <w:numPr>
          <w:ilvl w:val="1"/>
          <w:numId w:val="28"/>
        </w:numPr>
        <w:tabs>
          <w:tab w:val="clear" w:pos="1080"/>
          <w:tab w:val="num" w:pos="720"/>
        </w:tabs>
        <w:suppressAutoHyphens w:val="0"/>
        <w:autoSpaceDN/>
        <w:ind w:left="720"/>
        <w:jc w:val="both"/>
        <w:textAlignment w:val="auto"/>
        <w:rPr>
          <w:rFonts w:asciiTheme="minorHAnsi" w:hAnsiTheme="minorHAnsi"/>
        </w:rPr>
      </w:pPr>
      <w:r w:rsidRPr="005349ED">
        <w:rPr>
          <w:rFonts w:asciiTheme="minorHAnsi" w:hAnsiTheme="minorHAnsi"/>
        </w:rPr>
        <w:t>demontażu obiektów tymczasowych, uporządkowanie oraz doprowadzenia placu budowy do stanu pierwotnego,</w:t>
      </w:r>
    </w:p>
    <w:p w:rsidR="00945A36" w:rsidRPr="005349ED" w:rsidRDefault="00945A36" w:rsidP="00945A36">
      <w:pPr>
        <w:widowControl/>
        <w:numPr>
          <w:ilvl w:val="1"/>
          <w:numId w:val="28"/>
        </w:numPr>
        <w:tabs>
          <w:tab w:val="clear" w:pos="1080"/>
          <w:tab w:val="num" w:pos="720"/>
        </w:tabs>
        <w:suppressAutoHyphens w:val="0"/>
        <w:autoSpaceDN/>
        <w:ind w:left="714" w:hanging="357"/>
        <w:jc w:val="both"/>
        <w:textAlignment w:val="auto"/>
        <w:rPr>
          <w:rFonts w:asciiTheme="minorHAnsi" w:hAnsiTheme="minorHAnsi"/>
        </w:rPr>
      </w:pPr>
      <w:r w:rsidRPr="005349ED">
        <w:rPr>
          <w:rFonts w:asciiTheme="minorHAnsi" w:hAnsiTheme="minorHAnsi"/>
        </w:rPr>
        <w:t>wynikające z warunków realizacji przedmiotu umowy oraz inne niezbędne do prawidłowego wykonania zobowiązań przyjętych przez Wykonawcę umową.</w:t>
      </w:r>
    </w:p>
    <w:p w:rsidR="00945A36" w:rsidRPr="005349ED" w:rsidRDefault="00945A36" w:rsidP="00945A36">
      <w:pPr>
        <w:pStyle w:val="Textbody"/>
        <w:spacing w:after="0"/>
        <w:jc w:val="both"/>
        <w:rPr>
          <w:rFonts w:asciiTheme="minorHAnsi" w:hAnsiTheme="minorHAnsi"/>
        </w:rPr>
      </w:pPr>
    </w:p>
    <w:p w:rsidR="00945A36" w:rsidRPr="005349ED" w:rsidRDefault="00945A36" w:rsidP="00945A36">
      <w:pPr>
        <w:pStyle w:val="NormalnyWeb"/>
        <w:spacing w:before="0" w:after="0"/>
        <w:ind w:left="-15"/>
        <w:jc w:val="both"/>
        <w:rPr>
          <w:rFonts w:asciiTheme="minorHAnsi" w:hAnsiTheme="minorHAnsi"/>
          <w:b/>
          <w:bCs/>
        </w:rPr>
      </w:pPr>
      <w:r w:rsidRPr="005349ED">
        <w:rPr>
          <w:rFonts w:asciiTheme="minorHAnsi" w:hAnsiTheme="minorHAnsi"/>
          <w:b/>
          <w:bCs/>
        </w:rPr>
        <w:t>XIX.</w:t>
      </w:r>
      <w:r w:rsidRPr="005349ED">
        <w:rPr>
          <w:rFonts w:asciiTheme="minorHAnsi" w:hAnsiTheme="minorHAnsi"/>
        </w:rPr>
        <w:t xml:space="preserve"> </w:t>
      </w:r>
      <w:r w:rsidRPr="005349ED">
        <w:rPr>
          <w:rFonts w:asciiTheme="minorHAnsi" w:hAnsiTheme="minorHAnsi"/>
          <w:b/>
          <w:bCs/>
        </w:rPr>
        <w:t>Miejsce oraz termin składania i otwarcia ofert:</w:t>
      </w:r>
    </w:p>
    <w:p w:rsidR="00945A36" w:rsidRPr="005349ED" w:rsidRDefault="00945A36" w:rsidP="00945A36">
      <w:pPr>
        <w:pStyle w:val="NormalnyWeb"/>
        <w:spacing w:before="0" w:after="0"/>
        <w:ind w:left="-15"/>
        <w:jc w:val="both"/>
        <w:rPr>
          <w:rFonts w:asciiTheme="minorHAnsi" w:hAnsiTheme="minorHAnsi"/>
        </w:rPr>
      </w:pPr>
    </w:p>
    <w:p w:rsidR="00945A36" w:rsidRPr="005349ED" w:rsidRDefault="00945A36" w:rsidP="00945A36">
      <w:pPr>
        <w:pStyle w:val="NormalnyWeb"/>
        <w:numPr>
          <w:ilvl w:val="0"/>
          <w:numId w:val="8"/>
        </w:numPr>
        <w:spacing w:before="0" w:after="0"/>
        <w:jc w:val="both"/>
        <w:rPr>
          <w:rFonts w:asciiTheme="minorHAnsi" w:hAnsiTheme="minorHAnsi"/>
          <w:b/>
          <w:bCs/>
        </w:rPr>
      </w:pPr>
      <w:r w:rsidRPr="005349ED">
        <w:rPr>
          <w:rFonts w:asciiTheme="minorHAnsi" w:hAnsiTheme="minorHAnsi"/>
        </w:rPr>
        <w:t xml:space="preserve">Oferty, przygotowane w sposób określony w rozdziale XVII specyfikacji istotnych warunków zamówienia, należy przesłać pocztą lub złożyć w Urzędzie Gminy Pawłosiów, </w:t>
      </w:r>
      <w:r w:rsidRPr="005349ED">
        <w:rPr>
          <w:rFonts w:asciiTheme="minorHAnsi" w:hAnsiTheme="minorHAnsi"/>
          <w:bCs/>
          <w:iCs/>
        </w:rPr>
        <w:t>Pawłosiów 88</w:t>
      </w:r>
      <w:r w:rsidRPr="005349ED">
        <w:rPr>
          <w:rFonts w:asciiTheme="minorHAnsi" w:hAnsiTheme="minorHAnsi"/>
        </w:rPr>
        <w:t xml:space="preserve">, 37-500 Jarosław, sekretariat, pokój nr 212, w terminie do </w:t>
      </w:r>
      <w:r w:rsidRPr="005349ED">
        <w:rPr>
          <w:rFonts w:asciiTheme="minorHAnsi" w:hAnsiTheme="minorHAnsi"/>
          <w:bCs/>
        </w:rPr>
        <w:t xml:space="preserve">dnia </w:t>
      </w:r>
      <w:r w:rsidR="009D7966">
        <w:rPr>
          <w:rFonts w:asciiTheme="minorHAnsi" w:hAnsiTheme="minorHAnsi"/>
          <w:b/>
          <w:bCs/>
        </w:rPr>
        <w:t>27</w:t>
      </w:r>
      <w:r w:rsidR="008B5B1C" w:rsidRPr="005349ED">
        <w:rPr>
          <w:rFonts w:asciiTheme="minorHAnsi" w:hAnsiTheme="minorHAnsi"/>
          <w:b/>
          <w:bCs/>
        </w:rPr>
        <w:t xml:space="preserve"> lutego 2018 r. o godz. 10</w:t>
      </w:r>
      <w:r w:rsidRPr="005349ED">
        <w:rPr>
          <w:rFonts w:asciiTheme="minorHAnsi" w:hAnsiTheme="minorHAnsi"/>
          <w:b/>
          <w:bCs/>
        </w:rPr>
        <w:t>:00.</w:t>
      </w:r>
    </w:p>
    <w:p w:rsidR="00945A36" w:rsidRPr="005349ED" w:rsidRDefault="00945A36" w:rsidP="00945A36">
      <w:pPr>
        <w:pStyle w:val="NormalnyWeb"/>
        <w:spacing w:before="0" w:after="0"/>
        <w:ind w:left="345"/>
        <w:jc w:val="both"/>
        <w:rPr>
          <w:rFonts w:asciiTheme="minorHAnsi" w:hAnsiTheme="minorHAnsi"/>
        </w:rPr>
      </w:pPr>
      <w:r w:rsidRPr="005349ED">
        <w:rPr>
          <w:rFonts w:asciiTheme="minorHAnsi" w:hAnsiTheme="minorHAnsi"/>
        </w:rPr>
        <w:t>Na Wykonawcy spoczywa ciężar złożenia oferty w terminie wskazanym powyżej. W przypadku złożenia oferty po tym terminie Zamawiający niezwłocznie zawiadomi Wykonawcę o złożeniu oferty po terminie oraz zwróci ofertę po upływie terminu na wniesienie odwołania.</w:t>
      </w:r>
    </w:p>
    <w:p w:rsidR="00945A36" w:rsidRPr="005349ED" w:rsidRDefault="00945A36" w:rsidP="00945A36">
      <w:pPr>
        <w:pStyle w:val="NormalnyWeb"/>
        <w:numPr>
          <w:ilvl w:val="0"/>
          <w:numId w:val="8"/>
        </w:numPr>
        <w:spacing w:before="0" w:after="0"/>
        <w:jc w:val="both"/>
        <w:rPr>
          <w:rFonts w:asciiTheme="minorHAnsi" w:hAnsiTheme="minorHAnsi"/>
        </w:rPr>
      </w:pPr>
      <w:r w:rsidRPr="005349ED">
        <w:rPr>
          <w:rFonts w:asciiTheme="minorHAnsi" w:hAnsiTheme="minorHAnsi"/>
        </w:rPr>
        <w:t xml:space="preserve">Otwarcie ofert nastąpi w </w:t>
      </w:r>
      <w:r w:rsidRPr="005349ED">
        <w:rPr>
          <w:rFonts w:asciiTheme="minorHAnsi" w:hAnsiTheme="minorHAnsi"/>
          <w:bCs/>
        </w:rPr>
        <w:t>dniu</w:t>
      </w:r>
      <w:r w:rsidR="009D7966">
        <w:rPr>
          <w:rFonts w:asciiTheme="minorHAnsi" w:hAnsiTheme="minorHAnsi"/>
          <w:b/>
          <w:bCs/>
        </w:rPr>
        <w:t xml:space="preserve"> 27</w:t>
      </w:r>
      <w:r w:rsidR="008B5B1C" w:rsidRPr="005349ED">
        <w:rPr>
          <w:rFonts w:asciiTheme="minorHAnsi" w:hAnsiTheme="minorHAnsi"/>
          <w:b/>
          <w:bCs/>
        </w:rPr>
        <w:t xml:space="preserve"> lutego 2018 r. o godz. 10</w:t>
      </w:r>
      <w:r w:rsidRPr="005349ED">
        <w:rPr>
          <w:rFonts w:asciiTheme="minorHAnsi" w:hAnsiTheme="minorHAnsi"/>
          <w:b/>
          <w:bCs/>
        </w:rPr>
        <w:t xml:space="preserve">:15 </w:t>
      </w:r>
      <w:r w:rsidRPr="005349ED">
        <w:rPr>
          <w:rFonts w:asciiTheme="minorHAnsi" w:hAnsiTheme="minorHAnsi"/>
        </w:rPr>
        <w:t xml:space="preserve">w siedzibie Zamawiającego, tj. w Urzędzie Gminy Pawłosiów, </w:t>
      </w:r>
      <w:r w:rsidRPr="005349ED">
        <w:rPr>
          <w:rFonts w:asciiTheme="minorHAnsi" w:hAnsiTheme="minorHAnsi"/>
          <w:bCs/>
          <w:iCs/>
        </w:rPr>
        <w:t>Pawłosiów 88</w:t>
      </w:r>
      <w:r w:rsidRPr="005349ED">
        <w:rPr>
          <w:rFonts w:asciiTheme="minorHAnsi" w:hAnsiTheme="minorHAnsi"/>
        </w:rPr>
        <w:t>, 37-500 Jarosław</w:t>
      </w:r>
      <w:r w:rsidRPr="005349ED">
        <w:rPr>
          <w:rFonts w:asciiTheme="minorHAnsi" w:hAnsiTheme="minorHAnsi"/>
          <w:bCs/>
          <w:iCs/>
        </w:rPr>
        <w:t xml:space="preserve">, pok. nr 202 - </w:t>
      </w:r>
      <w:r w:rsidRPr="005349ED">
        <w:rPr>
          <w:rFonts w:asciiTheme="minorHAnsi" w:hAnsiTheme="minorHAnsi"/>
        </w:rPr>
        <w:t>w obecności Wykonawców, którzy zechcą uczestniczyć.</w:t>
      </w:r>
    </w:p>
    <w:p w:rsidR="00945A36" w:rsidRPr="005349ED" w:rsidRDefault="00945A36" w:rsidP="00945A36">
      <w:pPr>
        <w:pStyle w:val="NormalnyWeb"/>
        <w:numPr>
          <w:ilvl w:val="0"/>
          <w:numId w:val="8"/>
        </w:numPr>
        <w:spacing w:before="0" w:after="0"/>
        <w:ind w:left="346"/>
        <w:jc w:val="both"/>
        <w:rPr>
          <w:rFonts w:asciiTheme="minorHAnsi" w:hAnsiTheme="minorHAnsi"/>
        </w:rPr>
      </w:pPr>
      <w:r w:rsidRPr="005349ED">
        <w:rPr>
          <w:rFonts w:asciiTheme="minorHAnsi" w:hAnsiTheme="minorHAnsi"/>
        </w:rPr>
        <w:t>Bezpośrednio przed otwarciem ofert Zamawiający poda kwotę, jaką zamierza przeznaczyć na sfinansowanie zamówienia. Podczas otwarcia ofert Zamawiający poda nazwy (firmy) oraz adresy Wykonawców, a także informacje dotyczące ceny, terminu wykonania zamówienia i warunków płatności zawartych w ofertach.</w:t>
      </w:r>
    </w:p>
    <w:p w:rsidR="00945A36" w:rsidRPr="005349ED" w:rsidRDefault="00945A36" w:rsidP="00945A36">
      <w:pPr>
        <w:pStyle w:val="NormalnyWeb"/>
        <w:numPr>
          <w:ilvl w:val="0"/>
          <w:numId w:val="8"/>
        </w:numPr>
        <w:spacing w:before="0" w:after="0"/>
        <w:jc w:val="both"/>
        <w:rPr>
          <w:rFonts w:asciiTheme="minorHAnsi" w:hAnsiTheme="minorHAnsi"/>
        </w:rPr>
      </w:pPr>
      <w:r w:rsidRPr="005349ED">
        <w:rPr>
          <w:rFonts w:asciiTheme="minorHAnsi" w:hAnsiTheme="minorHAnsi"/>
          <w:bCs/>
          <w:spacing w:val="-2"/>
        </w:rPr>
        <w:t>Niezwłocznie po otwarciu ofert Zamawiający zamieści na stronie internetowej</w:t>
      </w:r>
      <w:r w:rsidRPr="005349ED">
        <w:rPr>
          <w:rFonts w:asciiTheme="minorHAnsi" w:hAnsiTheme="minorHAnsi"/>
          <w:bCs/>
        </w:rPr>
        <w:t xml:space="preserve"> </w:t>
      </w:r>
      <w:hyperlink r:id="rId21" w:history="1">
        <w:r w:rsidRPr="005349ED">
          <w:rPr>
            <w:rStyle w:val="Hipercze"/>
            <w:rFonts w:asciiTheme="minorHAnsi" w:hAnsiTheme="minorHAnsi" w:cs="Tahoma"/>
          </w:rPr>
          <w:t>http://www.pawlosiow.itl.pl/bip/</w:t>
        </w:r>
      </w:hyperlink>
      <w:r w:rsidRPr="005349ED">
        <w:rPr>
          <w:rFonts w:asciiTheme="minorHAnsi" w:hAnsiTheme="minorHAnsi"/>
        </w:rPr>
        <w:t xml:space="preserve"> </w:t>
      </w:r>
      <w:r w:rsidRPr="005349ED">
        <w:rPr>
          <w:rFonts w:asciiTheme="minorHAnsi" w:hAnsiTheme="minorHAnsi"/>
          <w:bCs/>
        </w:rPr>
        <w:t>informacje dotyczące:</w:t>
      </w:r>
    </w:p>
    <w:p w:rsidR="00945A36" w:rsidRPr="005349ED" w:rsidRDefault="00945A36" w:rsidP="00945A36">
      <w:pPr>
        <w:pStyle w:val="NormalnyWeb"/>
        <w:numPr>
          <w:ilvl w:val="0"/>
          <w:numId w:val="17"/>
        </w:numPr>
        <w:spacing w:before="0" w:after="0"/>
        <w:ind w:hanging="357"/>
        <w:jc w:val="both"/>
        <w:rPr>
          <w:rFonts w:asciiTheme="minorHAnsi" w:hAnsiTheme="minorHAnsi"/>
        </w:rPr>
      </w:pPr>
      <w:r w:rsidRPr="005349ED">
        <w:rPr>
          <w:rFonts w:asciiTheme="minorHAnsi" w:hAnsiTheme="minorHAnsi"/>
        </w:rPr>
        <w:t>kwoty, jaką zamierza przeznaczyć na sfinansowanie zamówienia;</w:t>
      </w:r>
    </w:p>
    <w:p w:rsidR="00945A36" w:rsidRPr="005349ED" w:rsidRDefault="00945A36" w:rsidP="00945A36">
      <w:pPr>
        <w:pStyle w:val="NormalnyWeb"/>
        <w:numPr>
          <w:ilvl w:val="0"/>
          <w:numId w:val="17"/>
        </w:numPr>
        <w:spacing w:before="0" w:after="0"/>
        <w:ind w:hanging="357"/>
        <w:jc w:val="both"/>
        <w:rPr>
          <w:rFonts w:asciiTheme="minorHAnsi" w:hAnsiTheme="minorHAnsi"/>
        </w:rPr>
      </w:pPr>
      <w:r w:rsidRPr="005349ED">
        <w:rPr>
          <w:rFonts w:asciiTheme="minorHAnsi" w:hAnsiTheme="minorHAnsi"/>
        </w:rPr>
        <w:t>firm oraz adresów Wykonawców, którzy złożyli oferty w terminie;</w:t>
      </w:r>
    </w:p>
    <w:p w:rsidR="00945A36" w:rsidRPr="005349ED" w:rsidRDefault="00945A36" w:rsidP="00945A36">
      <w:pPr>
        <w:pStyle w:val="NormalnyWeb"/>
        <w:numPr>
          <w:ilvl w:val="0"/>
          <w:numId w:val="17"/>
        </w:numPr>
        <w:spacing w:before="0" w:after="0"/>
        <w:ind w:hanging="357"/>
        <w:jc w:val="both"/>
        <w:rPr>
          <w:rFonts w:asciiTheme="minorHAnsi" w:hAnsiTheme="minorHAnsi"/>
        </w:rPr>
      </w:pPr>
      <w:r w:rsidRPr="005349ED">
        <w:rPr>
          <w:rFonts w:asciiTheme="minorHAnsi" w:hAnsiTheme="minorHAnsi"/>
        </w:rPr>
        <w:t>ceny, terminu wykonania zamówienia i warunków płatności zawartych w ofertach.</w:t>
      </w:r>
    </w:p>
    <w:p w:rsidR="00945A36" w:rsidRPr="005349ED" w:rsidRDefault="00945A36" w:rsidP="00945A36">
      <w:pPr>
        <w:pStyle w:val="NormalnyWeb"/>
        <w:numPr>
          <w:ilvl w:val="0"/>
          <w:numId w:val="8"/>
        </w:numPr>
        <w:spacing w:before="0" w:after="0"/>
        <w:jc w:val="both"/>
        <w:rPr>
          <w:rFonts w:asciiTheme="minorHAnsi" w:hAnsiTheme="minorHAnsi"/>
          <w:b/>
        </w:rPr>
      </w:pPr>
      <w:r w:rsidRPr="005349ED">
        <w:rPr>
          <w:rFonts w:asciiTheme="minorHAnsi" w:hAnsiTheme="minorHAnsi"/>
          <w:b/>
        </w:rPr>
        <w:t xml:space="preserve">Wykonawca w terminie 3 dni od zamieszczenia przez Zamawiającego na stronie internetowej </w:t>
      </w:r>
      <w:hyperlink r:id="rId22" w:history="1">
        <w:r w:rsidRPr="005349ED">
          <w:rPr>
            <w:rStyle w:val="Hipercze"/>
            <w:rFonts w:asciiTheme="minorHAnsi" w:hAnsiTheme="minorHAnsi" w:cs="Tahoma"/>
            <w:b/>
            <w:bCs/>
          </w:rPr>
          <w:t>http://www.pawlosiow.itl.pl/bip/</w:t>
        </w:r>
      </w:hyperlink>
      <w:r w:rsidRPr="005349ED">
        <w:rPr>
          <w:rFonts w:asciiTheme="minorHAnsi" w:hAnsiTheme="minorHAnsi"/>
          <w:b/>
        </w:rPr>
        <w:t xml:space="preserve"> informacji, o której mowa w art. 86 ust. 5 ustawy PZP i ust. 6 niniejszego Rozdziału SIWZ, przekaże Zamawiającemu oświadczenie, </w:t>
      </w:r>
      <w:r w:rsidR="008B5B1C" w:rsidRPr="005349ED">
        <w:rPr>
          <w:rFonts w:asciiTheme="minorHAnsi" w:hAnsiTheme="minorHAnsi"/>
          <w:b/>
        </w:rPr>
        <w:t xml:space="preserve">          </w:t>
      </w:r>
      <w:r w:rsidRPr="005349ED">
        <w:rPr>
          <w:rFonts w:asciiTheme="minorHAnsi" w:hAnsiTheme="minorHAnsi"/>
          <w:b/>
        </w:rPr>
        <w:t>o którym mowa w art. 24 ust. 11 ustawy PZP o przynależności lub braku przynależności do tej samej grupy kapitałowej. W sytuacji przynależności do tej samej grupy kapitałowej Wykonawca wraz z oświadczeniem, może przedstawić dowody, że powiązania z innym Wykonawcą nie prowadza do zakłócenia konkurencji w postępowaniu o udzielenie zamówienia. Wzór ośw</w:t>
      </w:r>
      <w:r w:rsidR="009D7966">
        <w:rPr>
          <w:rFonts w:asciiTheme="minorHAnsi" w:hAnsiTheme="minorHAnsi"/>
          <w:b/>
        </w:rPr>
        <w:t>iadczenia stanowi załącznik</w:t>
      </w:r>
      <w:r w:rsidRPr="005349ED">
        <w:rPr>
          <w:rFonts w:asciiTheme="minorHAnsi" w:hAnsiTheme="minorHAnsi"/>
          <w:b/>
        </w:rPr>
        <w:t xml:space="preserve"> do SIWZ.</w:t>
      </w:r>
    </w:p>
    <w:p w:rsidR="00945A36" w:rsidRPr="005349ED" w:rsidRDefault="00945A36" w:rsidP="00945A36">
      <w:pPr>
        <w:pStyle w:val="NormalnyWeb"/>
        <w:spacing w:before="0" w:after="0"/>
        <w:ind w:left="345"/>
        <w:jc w:val="both"/>
        <w:rPr>
          <w:rFonts w:asciiTheme="minorHAnsi" w:hAnsiTheme="minorHAnsi"/>
        </w:rPr>
      </w:pPr>
    </w:p>
    <w:p w:rsidR="00945A36" w:rsidRPr="005349ED" w:rsidRDefault="00945A36" w:rsidP="00945A36">
      <w:pPr>
        <w:pStyle w:val="NormalnyWeb"/>
        <w:spacing w:before="0" w:after="0"/>
        <w:ind w:left="-15"/>
        <w:jc w:val="both"/>
        <w:rPr>
          <w:rFonts w:asciiTheme="minorHAnsi" w:hAnsiTheme="minorHAnsi"/>
          <w:b/>
          <w:bCs/>
        </w:rPr>
      </w:pPr>
      <w:r w:rsidRPr="005349ED">
        <w:rPr>
          <w:rFonts w:asciiTheme="minorHAnsi" w:hAnsiTheme="minorHAnsi"/>
          <w:b/>
          <w:bCs/>
        </w:rPr>
        <w:t xml:space="preserve">XX. Opis kryteriów, którymi Zamawiający będzie się kierował przy wyborze oferty, wraz </w:t>
      </w:r>
      <w:r w:rsidR="008B5B1C" w:rsidRPr="005349ED">
        <w:rPr>
          <w:rFonts w:asciiTheme="minorHAnsi" w:hAnsiTheme="minorHAnsi"/>
          <w:b/>
          <w:bCs/>
        </w:rPr>
        <w:t xml:space="preserve">                        </w:t>
      </w:r>
      <w:r w:rsidRPr="005349ED">
        <w:rPr>
          <w:rFonts w:asciiTheme="minorHAnsi" w:hAnsiTheme="minorHAnsi"/>
          <w:b/>
          <w:bCs/>
        </w:rPr>
        <w:t>z podaniem wag tych kryteriów i sposobu oceny ofert:</w:t>
      </w:r>
    </w:p>
    <w:p w:rsidR="00945A36" w:rsidRPr="005349ED" w:rsidRDefault="00945A36" w:rsidP="00945A36">
      <w:pPr>
        <w:pStyle w:val="NormalnyWeb"/>
        <w:spacing w:before="0" w:after="0"/>
        <w:ind w:left="-15"/>
        <w:jc w:val="both"/>
        <w:rPr>
          <w:rFonts w:asciiTheme="minorHAnsi" w:hAnsiTheme="minorHAnsi"/>
          <w:b/>
          <w:bCs/>
        </w:rPr>
      </w:pPr>
    </w:p>
    <w:p w:rsidR="00945A36" w:rsidRPr="005349ED" w:rsidRDefault="00945A36" w:rsidP="00945A36">
      <w:pPr>
        <w:pStyle w:val="NormalnyWeb"/>
        <w:numPr>
          <w:ilvl w:val="0"/>
          <w:numId w:val="9"/>
        </w:numPr>
        <w:spacing w:before="0" w:after="0"/>
        <w:jc w:val="both"/>
        <w:rPr>
          <w:rFonts w:asciiTheme="minorHAnsi" w:hAnsiTheme="minorHAnsi"/>
        </w:rPr>
      </w:pPr>
      <w:r w:rsidRPr="005349ED">
        <w:rPr>
          <w:rFonts w:asciiTheme="minorHAnsi" w:hAnsiTheme="minorHAnsi"/>
        </w:rPr>
        <w:t>Oceniane będą wyłącznie oferty nieodrzucone.</w:t>
      </w:r>
    </w:p>
    <w:p w:rsidR="00945A36" w:rsidRPr="005349ED" w:rsidRDefault="00945A36" w:rsidP="00945A36">
      <w:pPr>
        <w:pStyle w:val="NormalnyWeb"/>
        <w:numPr>
          <w:ilvl w:val="0"/>
          <w:numId w:val="9"/>
        </w:numPr>
        <w:spacing w:before="0" w:after="0"/>
        <w:jc w:val="both"/>
        <w:rPr>
          <w:rFonts w:asciiTheme="minorHAnsi" w:hAnsiTheme="minorHAnsi"/>
        </w:rPr>
      </w:pPr>
      <w:r w:rsidRPr="005349ED">
        <w:rPr>
          <w:rFonts w:asciiTheme="minorHAnsi" w:hAnsiTheme="minorHAnsi"/>
        </w:rPr>
        <w:t>Każda część oferty oceniana będzie oddzielnie.</w:t>
      </w:r>
    </w:p>
    <w:p w:rsidR="00945A36" w:rsidRPr="005349ED" w:rsidRDefault="00945A36" w:rsidP="00945A36">
      <w:pPr>
        <w:pStyle w:val="NormalnyWeb"/>
        <w:numPr>
          <w:ilvl w:val="0"/>
          <w:numId w:val="9"/>
        </w:numPr>
        <w:spacing w:before="0" w:after="0"/>
        <w:jc w:val="both"/>
        <w:rPr>
          <w:rFonts w:asciiTheme="minorHAnsi" w:hAnsiTheme="minorHAnsi"/>
        </w:rPr>
      </w:pPr>
      <w:r w:rsidRPr="005349ED">
        <w:rPr>
          <w:rFonts w:asciiTheme="minorHAnsi" w:hAnsiTheme="minorHAnsi"/>
        </w:rPr>
        <w:t xml:space="preserve">Przy wyborze najkorzystniejszej oferty Zmawiający będzie się kierował następującym kryterium </w:t>
      </w:r>
      <w:r w:rsidRPr="005349ED">
        <w:rPr>
          <w:rFonts w:asciiTheme="minorHAnsi" w:hAnsiTheme="minorHAnsi"/>
        </w:rPr>
        <w:br/>
        <w:t>i jego wagą:</w:t>
      </w:r>
    </w:p>
    <w:tbl>
      <w:tblPr>
        <w:tblW w:w="0" w:type="auto"/>
        <w:tblInd w:w="1990" w:type="dxa"/>
        <w:tblLayout w:type="fixed"/>
        <w:tblCellMar>
          <w:top w:w="55" w:type="dxa"/>
          <w:left w:w="55" w:type="dxa"/>
          <w:bottom w:w="55" w:type="dxa"/>
          <w:right w:w="55" w:type="dxa"/>
        </w:tblCellMar>
        <w:tblLook w:val="0000" w:firstRow="0" w:lastRow="0" w:firstColumn="0" w:lastColumn="0" w:noHBand="0" w:noVBand="0"/>
      </w:tblPr>
      <w:tblGrid>
        <w:gridCol w:w="872"/>
        <w:gridCol w:w="2696"/>
        <w:gridCol w:w="2849"/>
      </w:tblGrid>
      <w:tr w:rsidR="00945A36" w:rsidRPr="005349ED" w:rsidTr="008B5B1C">
        <w:tc>
          <w:tcPr>
            <w:tcW w:w="872" w:type="dxa"/>
            <w:tcBorders>
              <w:top w:val="single" w:sz="1" w:space="0" w:color="000000"/>
              <w:left w:val="single" w:sz="1" w:space="0" w:color="000000"/>
              <w:bottom w:val="single" w:sz="1" w:space="0" w:color="000000"/>
            </w:tcBorders>
            <w:shd w:val="clear" w:color="auto" w:fill="auto"/>
          </w:tcPr>
          <w:p w:rsidR="00945A36" w:rsidRPr="005349ED" w:rsidRDefault="00945A36" w:rsidP="00945A36">
            <w:pPr>
              <w:suppressLineNumbers/>
              <w:suppressAutoHyphens w:val="0"/>
              <w:autoSpaceDN/>
              <w:snapToGrid w:val="0"/>
              <w:jc w:val="center"/>
              <w:textAlignment w:val="auto"/>
              <w:rPr>
                <w:rFonts w:asciiTheme="minorHAnsi" w:eastAsia="Lucida Sans Unicode" w:hAnsiTheme="minorHAnsi" w:cs="Mangal"/>
                <w:kern w:val="1"/>
                <w:lang w:eastAsia="zh-CN" w:bidi="hi-IN"/>
              </w:rPr>
            </w:pPr>
            <w:r w:rsidRPr="005349ED">
              <w:rPr>
                <w:rFonts w:asciiTheme="minorHAnsi" w:eastAsia="Lucida Sans Unicode" w:hAnsiTheme="minorHAnsi" w:cs="Times New Roman"/>
                <w:b/>
                <w:bCs/>
                <w:kern w:val="1"/>
                <w:lang w:eastAsia="zh-CN" w:bidi="hi-IN"/>
              </w:rPr>
              <w:t>l.p.</w:t>
            </w:r>
          </w:p>
        </w:tc>
        <w:tc>
          <w:tcPr>
            <w:tcW w:w="2696" w:type="dxa"/>
            <w:tcBorders>
              <w:top w:val="single" w:sz="1" w:space="0" w:color="000000"/>
              <w:left w:val="single" w:sz="1" w:space="0" w:color="000000"/>
              <w:bottom w:val="single" w:sz="1" w:space="0" w:color="000000"/>
            </w:tcBorders>
            <w:shd w:val="clear" w:color="auto" w:fill="auto"/>
          </w:tcPr>
          <w:p w:rsidR="00945A36" w:rsidRPr="005349ED" w:rsidRDefault="00945A36" w:rsidP="00945A36">
            <w:pPr>
              <w:suppressLineNumbers/>
              <w:suppressAutoHyphens w:val="0"/>
              <w:autoSpaceDN/>
              <w:snapToGrid w:val="0"/>
              <w:jc w:val="center"/>
              <w:textAlignment w:val="auto"/>
              <w:rPr>
                <w:rFonts w:asciiTheme="minorHAnsi" w:eastAsia="Lucida Sans Unicode" w:hAnsiTheme="minorHAnsi" w:cs="Mangal"/>
                <w:kern w:val="1"/>
                <w:lang w:eastAsia="zh-CN" w:bidi="hi-IN"/>
              </w:rPr>
            </w:pPr>
            <w:r w:rsidRPr="005349ED">
              <w:rPr>
                <w:rFonts w:asciiTheme="minorHAnsi" w:eastAsia="Lucida Sans Unicode" w:hAnsiTheme="minorHAnsi" w:cs="Times New Roman"/>
                <w:b/>
                <w:bCs/>
                <w:kern w:val="1"/>
                <w:lang w:eastAsia="zh-CN" w:bidi="hi-IN"/>
              </w:rPr>
              <w:t>Kryterium</w:t>
            </w:r>
          </w:p>
        </w:tc>
        <w:tc>
          <w:tcPr>
            <w:tcW w:w="2849" w:type="dxa"/>
            <w:tcBorders>
              <w:top w:val="single" w:sz="1" w:space="0" w:color="000000"/>
              <w:left w:val="single" w:sz="1" w:space="0" w:color="000000"/>
              <w:bottom w:val="single" w:sz="1" w:space="0" w:color="000000"/>
              <w:right w:val="single" w:sz="1" w:space="0" w:color="000000"/>
            </w:tcBorders>
            <w:shd w:val="clear" w:color="auto" w:fill="auto"/>
          </w:tcPr>
          <w:p w:rsidR="00945A36" w:rsidRPr="005349ED" w:rsidRDefault="00945A36" w:rsidP="00945A36">
            <w:pPr>
              <w:suppressLineNumbers/>
              <w:suppressAutoHyphens w:val="0"/>
              <w:autoSpaceDN/>
              <w:snapToGrid w:val="0"/>
              <w:jc w:val="center"/>
              <w:textAlignment w:val="auto"/>
              <w:rPr>
                <w:rFonts w:asciiTheme="minorHAnsi" w:eastAsia="Lucida Sans Unicode" w:hAnsiTheme="minorHAnsi" w:cs="Mangal"/>
                <w:kern w:val="1"/>
                <w:lang w:eastAsia="zh-CN" w:bidi="hi-IN"/>
              </w:rPr>
            </w:pPr>
            <w:r w:rsidRPr="005349ED">
              <w:rPr>
                <w:rFonts w:asciiTheme="minorHAnsi" w:eastAsia="Lucida Sans Unicode" w:hAnsiTheme="minorHAnsi" w:cs="Times New Roman"/>
                <w:b/>
                <w:bCs/>
                <w:kern w:val="1"/>
                <w:lang w:eastAsia="zh-CN" w:bidi="hi-IN"/>
              </w:rPr>
              <w:t>Waga</w:t>
            </w:r>
          </w:p>
        </w:tc>
      </w:tr>
      <w:tr w:rsidR="00945A36" w:rsidRPr="005349ED" w:rsidTr="008B5B1C">
        <w:tc>
          <w:tcPr>
            <w:tcW w:w="872" w:type="dxa"/>
            <w:tcBorders>
              <w:left w:val="single" w:sz="1" w:space="0" w:color="000000"/>
              <w:bottom w:val="single" w:sz="1" w:space="0" w:color="000000"/>
            </w:tcBorders>
            <w:shd w:val="clear" w:color="auto" w:fill="auto"/>
          </w:tcPr>
          <w:p w:rsidR="00945A36" w:rsidRPr="005349ED" w:rsidRDefault="00945A36" w:rsidP="00945A36">
            <w:pPr>
              <w:suppressLineNumbers/>
              <w:suppressAutoHyphens w:val="0"/>
              <w:autoSpaceDN/>
              <w:snapToGrid w:val="0"/>
              <w:jc w:val="center"/>
              <w:textAlignment w:val="auto"/>
              <w:rPr>
                <w:rFonts w:asciiTheme="minorHAnsi" w:eastAsia="Lucida Sans Unicode" w:hAnsiTheme="minorHAnsi" w:cs="Mangal"/>
                <w:kern w:val="1"/>
                <w:lang w:eastAsia="zh-CN" w:bidi="hi-IN"/>
              </w:rPr>
            </w:pPr>
            <w:r w:rsidRPr="005349ED">
              <w:rPr>
                <w:rFonts w:asciiTheme="minorHAnsi" w:eastAsia="Lucida Sans Unicode" w:hAnsiTheme="minorHAnsi" w:cs="Times New Roman"/>
                <w:kern w:val="1"/>
                <w:lang w:eastAsia="zh-CN" w:bidi="hi-IN"/>
              </w:rPr>
              <w:t>1.</w:t>
            </w:r>
          </w:p>
        </w:tc>
        <w:tc>
          <w:tcPr>
            <w:tcW w:w="2696" w:type="dxa"/>
            <w:tcBorders>
              <w:left w:val="single" w:sz="1" w:space="0" w:color="000000"/>
              <w:bottom w:val="single" w:sz="1" w:space="0" w:color="000000"/>
            </w:tcBorders>
            <w:shd w:val="clear" w:color="auto" w:fill="auto"/>
          </w:tcPr>
          <w:p w:rsidR="00945A36" w:rsidRPr="005349ED" w:rsidRDefault="00945A36" w:rsidP="00945A36">
            <w:pPr>
              <w:suppressLineNumbers/>
              <w:suppressAutoHyphens w:val="0"/>
              <w:autoSpaceDN/>
              <w:snapToGrid w:val="0"/>
              <w:jc w:val="center"/>
              <w:textAlignment w:val="auto"/>
              <w:rPr>
                <w:rFonts w:asciiTheme="minorHAnsi" w:eastAsia="Lucida Sans Unicode" w:hAnsiTheme="minorHAnsi" w:cs="Mangal"/>
                <w:kern w:val="1"/>
                <w:lang w:eastAsia="zh-CN" w:bidi="hi-IN"/>
              </w:rPr>
            </w:pPr>
            <w:r w:rsidRPr="005349ED">
              <w:rPr>
                <w:rFonts w:asciiTheme="minorHAnsi" w:eastAsia="Lucida Sans Unicode" w:hAnsiTheme="minorHAnsi" w:cs="Times New Roman"/>
                <w:kern w:val="1"/>
                <w:lang w:eastAsia="zh-CN" w:bidi="hi-IN"/>
              </w:rPr>
              <w:t>Cena (C)</w:t>
            </w:r>
          </w:p>
        </w:tc>
        <w:tc>
          <w:tcPr>
            <w:tcW w:w="2849" w:type="dxa"/>
            <w:tcBorders>
              <w:left w:val="single" w:sz="1" w:space="0" w:color="000000"/>
              <w:bottom w:val="single" w:sz="1" w:space="0" w:color="000000"/>
              <w:right w:val="single" w:sz="1" w:space="0" w:color="000000"/>
            </w:tcBorders>
            <w:shd w:val="clear" w:color="auto" w:fill="auto"/>
          </w:tcPr>
          <w:p w:rsidR="00945A36" w:rsidRPr="005349ED" w:rsidRDefault="00945A36" w:rsidP="00945A36">
            <w:pPr>
              <w:suppressLineNumbers/>
              <w:suppressAutoHyphens w:val="0"/>
              <w:autoSpaceDN/>
              <w:snapToGrid w:val="0"/>
              <w:jc w:val="center"/>
              <w:textAlignment w:val="auto"/>
              <w:rPr>
                <w:rFonts w:asciiTheme="minorHAnsi" w:eastAsia="Lucida Sans Unicode" w:hAnsiTheme="minorHAnsi" w:cs="Mangal"/>
                <w:kern w:val="1"/>
                <w:lang w:eastAsia="zh-CN" w:bidi="hi-IN"/>
              </w:rPr>
            </w:pPr>
            <w:r w:rsidRPr="005349ED">
              <w:rPr>
                <w:rFonts w:asciiTheme="minorHAnsi" w:eastAsia="Lucida Sans Unicode" w:hAnsiTheme="minorHAnsi" w:cs="Times New Roman"/>
                <w:kern w:val="1"/>
                <w:lang w:eastAsia="zh-CN" w:bidi="hi-IN"/>
              </w:rPr>
              <w:t>60 % (60% = 60,00 pkt)</w:t>
            </w:r>
          </w:p>
        </w:tc>
      </w:tr>
      <w:tr w:rsidR="00945A36" w:rsidRPr="005349ED" w:rsidTr="008B5B1C">
        <w:tc>
          <w:tcPr>
            <w:tcW w:w="872" w:type="dxa"/>
            <w:tcBorders>
              <w:left w:val="single" w:sz="1" w:space="0" w:color="000000"/>
              <w:bottom w:val="single" w:sz="1" w:space="0" w:color="000000"/>
            </w:tcBorders>
            <w:shd w:val="clear" w:color="auto" w:fill="auto"/>
          </w:tcPr>
          <w:p w:rsidR="00945A36" w:rsidRPr="005349ED" w:rsidRDefault="00945A36" w:rsidP="00945A36">
            <w:pPr>
              <w:suppressLineNumbers/>
              <w:suppressAutoHyphens w:val="0"/>
              <w:autoSpaceDN/>
              <w:snapToGrid w:val="0"/>
              <w:jc w:val="center"/>
              <w:textAlignment w:val="auto"/>
              <w:rPr>
                <w:rFonts w:asciiTheme="minorHAnsi" w:eastAsia="Lucida Sans Unicode" w:hAnsiTheme="minorHAnsi" w:cs="Mangal"/>
                <w:kern w:val="1"/>
                <w:lang w:eastAsia="zh-CN" w:bidi="hi-IN"/>
              </w:rPr>
            </w:pPr>
            <w:r w:rsidRPr="005349ED">
              <w:rPr>
                <w:rFonts w:asciiTheme="minorHAnsi" w:eastAsia="Lucida Sans Unicode" w:hAnsiTheme="minorHAnsi" w:cs="Times New Roman"/>
                <w:kern w:val="1"/>
                <w:lang w:eastAsia="zh-CN" w:bidi="hi-IN"/>
              </w:rPr>
              <w:t>2.</w:t>
            </w:r>
          </w:p>
        </w:tc>
        <w:tc>
          <w:tcPr>
            <w:tcW w:w="2696" w:type="dxa"/>
            <w:tcBorders>
              <w:left w:val="single" w:sz="1" w:space="0" w:color="000000"/>
              <w:bottom w:val="single" w:sz="1" w:space="0" w:color="000000"/>
            </w:tcBorders>
            <w:shd w:val="clear" w:color="auto" w:fill="auto"/>
          </w:tcPr>
          <w:p w:rsidR="00945A36" w:rsidRPr="005349ED" w:rsidRDefault="00945A36" w:rsidP="00945A36">
            <w:pPr>
              <w:suppressLineNumbers/>
              <w:suppressAutoHyphens w:val="0"/>
              <w:autoSpaceDN/>
              <w:snapToGrid w:val="0"/>
              <w:jc w:val="center"/>
              <w:textAlignment w:val="auto"/>
              <w:rPr>
                <w:rFonts w:asciiTheme="minorHAnsi" w:eastAsia="Lucida Sans Unicode" w:hAnsiTheme="minorHAnsi" w:cs="Mangal"/>
                <w:kern w:val="1"/>
                <w:lang w:eastAsia="zh-CN" w:bidi="hi-IN"/>
              </w:rPr>
            </w:pPr>
            <w:r w:rsidRPr="005349ED">
              <w:rPr>
                <w:rFonts w:asciiTheme="minorHAnsi" w:eastAsia="Lucida Sans Unicode" w:hAnsiTheme="minorHAnsi" w:cs="Times New Roman"/>
                <w:kern w:val="1"/>
                <w:lang w:eastAsia="zh-CN" w:bidi="hi-IN"/>
              </w:rPr>
              <w:t>Okres gwarancji (G)</w:t>
            </w:r>
          </w:p>
        </w:tc>
        <w:tc>
          <w:tcPr>
            <w:tcW w:w="2849" w:type="dxa"/>
            <w:tcBorders>
              <w:left w:val="single" w:sz="1" w:space="0" w:color="000000"/>
              <w:bottom w:val="single" w:sz="1" w:space="0" w:color="000000"/>
              <w:right w:val="single" w:sz="1" w:space="0" w:color="000000"/>
            </w:tcBorders>
            <w:shd w:val="clear" w:color="auto" w:fill="auto"/>
          </w:tcPr>
          <w:p w:rsidR="00945A36" w:rsidRPr="005349ED" w:rsidRDefault="00945A36" w:rsidP="00945A36">
            <w:pPr>
              <w:suppressLineNumbers/>
              <w:suppressAutoHyphens w:val="0"/>
              <w:autoSpaceDN/>
              <w:snapToGrid w:val="0"/>
              <w:jc w:val="center"/>
              <w:textAlignment w:val="auto"/>
              <w:rPr>
                <w:rFonts w:asciiTheme="minorHAnsi" w:eastAsia="Lucida Sans Unicode" w:hAnsiTheme="minorHAnsi" w:cs="Mangal"/>
                <w:kern w:val="1"/>
                <w:lang w:eastAsia="zh-CN" w:bidi="hi-IN"/>
              </w:rPr>
            </w:pPr>
            <w:r w:rsidRPr="005349ED">
              <w:rPr>
                <w:rFonts w:asciiTheme="minorHAnsi" w:eastAsia="Lucida Sans Unicode" w:hAnsiTheme="minorHAnsi" w:cs="Times New Roman"/>
                <w:kern w:val="1"/>
                <w:lang w:eastAsia="zh-CN" w:bidi="hi-IN"/>
              </w:rPr>
              <w:t>40% (40% = 40,00 pkt)</w:t>
            </w:r>
          </w:p>
        </w:tc>
      </w:tr>
    </w:tbl>
    <w:p w:rsidR="00945A36" w:rsidRPr="005349ED" w:rsidRDefault="00945A36" w:rsidP="00945A36">
      <w:pPr>
        <w:pStyle w:val="NormalnyWeb"/>
        <w:spacing w:before="0" w:after="0"/>
        <w:ind w:left="345"/>
        <w:jc w:val="both"/>
        <w:rPr>
          <w:rFonts w:asciiTheme="minorHAnsi" w:hAnsiTheme="minorHAnsi"/>
        </w:rPr>
      </w:pPr>
    </w:p>
    <w:p w:rsidR="00945A36" w:rsidRPr="005349ED" w:rsidRDefault="00945A36" w:rsidP="00945A36">
      <w:pPr>
        <w:pStyle w:val="NormalnyWeb"/>
        <w:numPr>
          <w:ilvl w:val="0"/>
          <w:numId w:val="9"/>
        </w:numPr>
        <w:spacing w:before="0" w:after="0"/>
        <w:jc w:val="both"/>
        <w:rPr>
          <w:rFonts w:asciiTheme="minorHAnsi" w:hAnsiTheme="minorHAnsi"/>
        </w:rPr>
      </w:pPr>
      <w:r w:rsidRPr="005349ED">
        <w:rPr>
          <w:rFonts w:asciiTheme="minorHAnsi" w:hAnsiTheme="minorHAnsi" w:cs="Arial"/>
        </w:rPr>
        <w:t>Ocena ofert w zakresie zostanie wyliczona wg wyliczenia matematycznego:</w:t>
      </w:r>
    </w:p>
    <w:p w:rsidR="00945A36" w:rsidRPr="005349ED" w:rsidRDefault="00945A36" w:rsidP="00945A36">
      <w:pPr>
        <w:pStyle w:val="NormalnyWeb"/>
        <w:numPr>
          <w:ilvl w:val="0"/>
          <w:numId w:val="22"/>
        </w:numPr>
        <w:spacing w:before="0" w:after="0"/>
        <w:ind w:left="709" w:hanging="425"/>
        <w:jc w:val="both"/>
        <w:rPr>
          <w:rFonts w:asciiTheme="minorHAnsi" w:hAnsiTheme="minorHAnsi"/>
        </w:rPr>
      </w:pPr>
      <w:r w:rsidRPr="005349ED">
        <w:rPr>
          <w:rFonts w:asciiTheme="minorHAnsi" w:hAnsiTheme="minorHAnsi"/>
        </w:rPr>
        <w:t>Kryterium cena za realizację przedmiotu zamówienia (C) - waga 60 pkt</w:t>
      </w:r>
    </w:p>
    <w:p w:rsidR="00945A36" w:rsidRPr="005349ED" w:rsidRDefault="00945A36" w:rsidP="00945A36">
      <w:pPr>
        <w:pStyle w:val="NormalnyWeb"/>
        <w:spacing w:before="0" w:after="0"/>
        <w:ind w:left="709"/>
        <w:jc w:val="both"/>
        <w:rPr>
          <w:rFonts w:asciiTheme="minorHAnsi" w:hAnsiTheme="minorHAnsi"/>
        </w:rPr>
      </w:pPr>
    </w:p>
    <w:p w:rsidR="00945A36" w:rsidRPr="005349ED" w:rsidRDefault="00945A36" w:rsidP="00945A36">
      <w:pPr>
        <w:pStyle w:val="NormalnyWeb"/>
        <w:spacing w:before="0" w:after="0"/>
        <w:ind w:left="709"/>
        <w:jc w:val="both"/>
        <w:rPr>
          <w:rFonts w:asciiTheme="minorHAnsi" w:hAnsiTheme="minorHAnsi"/>
        </w:rPr>
      </w:pPr>
      <w:r w:rsidRPr="005349ED">
        <w:rPr>
          <w:rFonts w:asciiTheme="minorHAnsi" w:hAnsiTheme="minorHAnsi"/>
        </w:rPr>
        <w:t xml:space="preserve">              </w:t>
      </w:r>
      <w:r w:rsidRPr="005349ED">
        <w:rPr>
          <w:rFonts w:asciiTheme="minorHAnsi" w:hAnsiTheme="minorHAnsi"/>
        </w:rPr>
        <w:tab/>
        <w:t xml:space="preserve">  </w:t>
      </w:r>
      <w:r w:rsidRPr="005349ED">
        <w:rPr>
          <w:rFonts w:asciiTheme="minorHAnsi" w:hAnsiTheme="minorHAnsi"/>
        </w:rPr>
        <w:tab/>
        <w:t>najniższa cena brutto</w:t>
      </w:r>
    </w:p>
    <w:p w:rsidR="00945A36" w:rsidRPr="005349ED" w:rsidRDefault="00945A36" w:rsidP="00945A36">
      <w:pPr>
        <w:pStyle w:val="NormalnyWeb"/>
        <w:spacing w:before="0" w:after="0"/>
        <w:ind w:left="709"/>
        <w:jc w:val="both"/>
        <w:rPr>
          <w:rFonts w:asciiTheme="minorHAnsi" w:hAnsiTheme="minorHAnsi"/>
        </w:rPr>
      </w:pPr>
      <w:r w:rsidRPr="005349ED">
        <w:rPr>
          <w:rFonts w:asciiTheme="minorHAnsi" w:hAnsiTheme="minorHAnsi"/>
        </w:rPr>
        <w:tab/>
        <w:t xml:space="preserve">C = -------------------------------------------- x 60 </w:t>
      </w:r>
      <w:r w:rsidRPr="005349ED">
        <w:rPr>
          <w:rFonts w:asciiTheme="minorHAnsi" w:hAnsiTheme="minorHAnsi"/>
          <w:i/>
        </w:rPr>
        <w:t>(max liczba punktów w ocenianej pozycji)</w:t>
      </w:r>
    </w:p>
    <w:p w:rsidR="00945A36" w:rsidRPr="005349ED" w:rsidRDefault="00945A36" w:rsidP="00945A36">
      <w:pPr>
        <w:pStyle w:val="NormalnyWeb"/>
        <w:spacing w:before="0" w:after="0"/>
        <w:ind w:left="709"/>
        <w:jc w:val="both"/>
        <w:rPr>
          <w:rFonts w:asciiTheme="minorHAnsi" w:hAnsiTheme="minorHAnsi"/>
        </w:rPr>
      </w:pPr>
      <w:r w:rsidRPr="005349ED">
        <w:rPr>
          <w:rFonts w:asciiTheme="minorHAnsi" w:hAnsiTheme="minorHAnsi"/>
        </w:rPr>
        <w:t xml:space="preserve">    </w:t>
      </w:r>
      <w:r w:rsidR="00D154E4" w:rsidRPr="005349ED">
        <w:rPr>
          <w:rFonts w:asciiTheme="minorHAnsi" w:hAnsiTheme="minorHAnsi"/>
        </w:rPr>
        <w:t xml:space="preserve">        </w:t>
      </w:r>
      <w:r w:rsidR="00D154E4" w:rsidRPr="005349ED">
        <w:rPr>
          <w:rFonts w:asciiTheme="minorHAnsi" w:hAnsiTheme="minorHAnsi"/>
        </w:rPr>
        <w:tab/>
      </w:r>
      <w:r w:rsidR="00D154E4" w:rsidRPr="005349ED">
        <w:rPr>
          <w:rFonts w:asciiTheme="minorHAnsi" w:hAnsiTheme="minorHAnsi"/>
        </w:rPr>
        <w:tab/>
        <w:t xml:space="preserve"> cena oferty badanej</w:t>
      </w:r>
      <w:r w:rsidRPr="005349ED">
        <w:rPr>
          <w:rFonts w:asciiTheme="minorHAnsi" w:hAnsiTheme="minorHAnsi"/>
        </w:rPr>
        <w:t xml:space="preserve"> brutto</w:t>
      </w:r>
    </w:p>
    <w:p w:rsidR="00945A36" w:rsidRPr="005349ED" w:rsidRDefault="00945A36" w:rsidP="00945A36">
      <w:pPr>
        <w:pStyle w:val="Textbody"/>
        <w:spacing w:after="0"/>
        <w:ind w:left="709"/>
        <w:rPr>
          <w:rFonts w:asciiTheme="minorHAnsi" w:hAnsiTheme="minorHAnsi"/>
        </w:rPr>
      </w:pPr>
    </w:p>
    <w:p w:rsidR="00945A36" w:rsidRPr="005349ED" w:rsidRDefault="00945A36" w:rsidP="00945A36">
      <w:pPr>
        <w:pStyle w:val="NormalnyWeb"/>
        <w:numPr>
          <w:ilvl w:val="0"/>
          <w:numId w:val="22"/>
        </w:numPr>
        <w:spacing w:before="0" w:after="0"/>
        <w:ind w:left="709" w:hanging="425"/>
        <w:jc w:val="both"/>
        <w:rPr>
          <w:rFonts w:asciiTheme="minorHAnsi" w:hAnsiTheme="minorHAnsi"/>
        </w:rPr>
      </w:pPr>
      <w:r w:rsidRPr="005349ED">
        <w:rPr>
          <w:rFonts w:asciiTheme="minorHAnsi" w:hAnsiTheme="minorHAnsi"/>
        </w:rPr>
        <w:t>Kryterium „okres gwarancji” (G) – waga 40 pkt,</w:t>
      </w:r>
    </w:p>
    <w:p w:rsidR="00945A36" w:rsidRPr="005349ED" w:rsidRDefault="00945A36" w:rsidP="00945A36">
      <w:pPr>
        <w:pStyle w:val="NormalnyWeb"/>
        <w:spacing w:before="0"/>
        <w:ind w:left="709"/>
        <w:jc w:val="both"/>
        <w:rPr>
          <w:rFonts w:asciiTheme="minorHAnsi" w:hAnsiTheme="minorHAnsi"/>
        </w:rPr>
      </w:pPr>
      <w:r w:rsidRPr="005349ED">
        <w:rPr>
          <w:rFonts w:asciiTheme="minorHAnsi" w:hAnsiTheme="minorHAnsi"/>
        </w:rPr>
        <w:t>W kryterium nr 2 „okres gwarancji” (G) może zostać</w:t>
      </w:r>
      <w:r w:rsidR="00D154E4" w:rsidRPr="005349ED">
        <w:rPr>
          <w:rFonts w:asciiTheme="minorHAnsi" w:hAnsiTheme="minorHAnsi"/>
        </w:rPr>
        <w:t xml:space="preserve"> wydłużony maksymalnie o 36 m-cy</w:t>
      </w:r>
      <w:r w:rsidRPr="005349ED">
        <w:rPr>
          <w:rFonts w:asciiTheme="minorHAnsi" w:hAnsiTheme="minorHAnsi"/>
        </w:rPr>
        <w:t xml:space="preserve"> (maksymalny okres gwarancji</w:t>
      </w:r>
      <w:r w:rsidR="00D154E4" w:rsidRPr="005349ED">
        <w:rPr>
          <w:rFonts w:asciiTheme="minorHAnsi" w:hAnsiTheme="minorHAnsi"/>
        </w:rPr>
        <w:t xml:space="preserve"> 96</w:t>
      </w:r>
      <w:r w:rsidRPr="005349ED">
        <w:rPr>
          <w:rFonts w:asciiTheme="minorHAnsi" w:hAnsiTheme="minorHAnsi"/>
        </w:rPr>
        <w:t xml:space="preserve"> m-cy) i nie może być krótszy</w:t>
      </w:r>
      <w:r w:rsidR="006570D9" w:rsidRPr="005349ED">
        <w:rPr>
          <w:rFonts w:asciiTheme="minorHAnsi" w:hAnsiTheme="minorHAnsi"/>
        </w:rPr>
        <w:t xml:space="preserve"> niż 60</w:t>
      </w:r>
      <w:r w:rsidRPr="005349ED">
        <w:rPr>
          <w:rFonts w:asciiTheme="minorHAnsi" w:hAnsiTheme="minorHAnsi"/>
        </w:rPr>
        <w:t xml:space="preserve"> m-cy. Dla ustalenia wartości kryterium liczenie okres</w:t>
      </w:r>
      <w:r w:rsidR="00D154E4" w:rsidRPr="005349ED">
        <w:rPr>
          <w:rFonts w:asciiTheme="minorHAnsi" w:hAnsiTheme="minorHAnsi"/>
        </w:rPr>
        <w:t>u gwarancji rozpocznie się od 60</w:t>
      </w:r>
      <w:r w:rsidRPr="005349ED">
        <w:rPr>
          <w:rFonts w:asciiTheme="minorHAnsi" w:hAnsiTheme="minorHAnsi"/>
        </w:rPr>
        <w:t xml:space="preserve"> m-cy </w:t>
      </w:r>
      <w:r w:rsidR="006570D9" w:rsidRPr="005349ED">
        <w:rPr>
          <w:rFonts w:asciiTheme="minorHAnsi" w:hAnsiTheme="minorHAnsi"/>
        </w:rPr>
        <w:t xml:space="preserve">wzwyż a oferent wydłużenie okresu gwarancji określi w </w:t>
      </w:r>
      <w:r w:rsidR="005E3CED" w:rsidRPr="005349ED">
        <w:rPr>
          <w:rFonts w:asciiTheme="minorHAnsi" w:hAnsiTheme="minorHAnsi"/>
        </w:rPr>
        <w:t>krotności 12 miesięcy</w:t>
      </w:r>
      <w:r w:rsidRPr="005349ED">
        <w:rPr>
          <w:rFonts w:asciiTheme="minorHAnsi" w:hAnsiTheme="minorHAnsi"/>
        </w:rPr>
        <w:t xml:space="preserve">. </w:t>
      </w:r>
    </w:p>
    <w:p w:rsidR="00945A36" w:rsidRPr="005349ED" w:rsidRDefault="005E3CED" w:rsidP="00945A36">
      <w:pPr>
        <w:pStyle w:val="NormalnyWeb"/>
        <w:spacing w:before="0"/>
        <w:ind w:left="709"/>
        <w:jc w:val="both"/>
        <w:rPr>
          <w:rFonts w:asciiTheme="minorHAnsi" w:hAnsiTheme="minorHAnsi"/>
        </w:rPr>
      </w:pPr>
      <w:r w:rsidRPr="005349ED">
        <w:rPr>
          <w:rFonts w:asciiTheme="minorHAnsi" w:hAnsiTheme="minorHAnsi"/>
        </w:rPr>
        <w:t xml:space="preserve">Za wydłużenie </w:t>
      </w:r>
      <w:r w:rsidR="00945A36" w:rsidRPr="005349ED">
        <w:rPr>
          <w:rFonts w:asciiTheme="minorHAnsi" w:hAnsiTheme="minorHAnsi"/>
        </w:rPr>
        <w:t xml:space="preserve"> okresu gwarancji na okres:</w:t>
      </w:r>
    </w:p>
    <w:p w:rsidR="00945A36" w:rsidRPr="005349ED" w:rsidRDefault="00D154E4" w:rsidP="005E3CED">
      <w:pPr>
        <w:pStyle w:val="NormalnyWeb"/>
        <w:spacing w:before="0" w:after="0" w:line="276" w:lineRule="auto"/>
        <w:ind w:left="709"/>
        <w:jc w:val="both"/>
        <w:rPr>
          <w:rFonts w:asciiTheme="minorHAnsi" w:hAnsiTheme="minorHAnsi"/>
        </w:rPr>
      </w:pPr>
      <w:r w:rsidRPr="005349ED">
        <w:rPr>
          <w:rFonts w:asciiTheme="minorHAnsi" w:hAnsiTheme="minorHAnsi"/>
        </w:rPr>
        <w:t xml:space="preserve">- </w:t>
      </w:r>
      <w:r w:rsidR="005E3CED" w:rsidRPr="005349ED">
        <w:rPr>
          <w:rFonts w:asciiTheme="minorHAnsi" w:hAnsiTheme="minorHAnsi"/>
        </w:rPr>
        <w:t>72 miesięcy – 10 pkt</w:t>
      </w:r>
    </w:p>
    <w:p w:rsidR="005E3CED" w:rsidRPr="005349ED" w:rsidRDefault="005E3CED" w:rsidP="005E3CED">
      <w:pPr>
        <w:pStyle w:val="NormalnyWeb"/>
        <w:spacing w:before="0" w:after="0" w:line="276" w:lineRule="auto"/>
        <w:ind w:left="709"/>
        <w:jc w:val="both"/>
        <w:rPr>
          <w:rFonts w:asciiTheme="minorHAnsi" w:hAnsiTheme="minorHAnsi"/>
        </w:rPr>
      </w:pPr>
      <w:r w:rsidRPr="005349ED">
        <w:rPr>
          <w:rFonts w:asciiTheme="minorHAnsi" w:hAnsiTheme="minorHAnsi"/>
        </w:rPr>
        <w:t>- 84 miesięcy – 20 pkt</w:t>
      </w:r>
    </w:p>
    <w:p w:rsidR="005E3CED" w:rsidRPr="005349ED" w:rsidRDefault="005E3CED" w:rsidP="005E3CED">
      <w:pPr>
        <w:pStyle w:val="NormalnyWeb"/>
        <w:spacing w:before="0" w:after="0" w:line="276" w:lineRule="auto"/>
        <w:ind w:left="709"/>
        <w:jc w:val="both"/>
        <w:rPr>
          <w:rFonts w:asciiTheme="minorHAnsi" w:hAnsiTheme="minorHAnsi"/>
        </w:rPr>
      </w:pPr>
      <w:r w:rsidRPr="005349ED">
        <w:rPr>
          <w:rFonts w:asciiTheme="minorHAnsi" w:hAnsiTheme="minorHAnsi"/>
        </w:rPr>
        <w:t xml:space="preserve">- 96 miesięcy  – 40 pkt </w:t>
      </w:r>
    </w:p>
    <w:p w:rsidR="00945A36" w:rsidRPr="005349ED" w:rsidRDefault="00945A36" w:rsidP="00945A36">
      <w:pPr>
        <w:pStyle w:val="NormalnyWeb"/>
        <w:spacing w:before="0" w:after="0"/>
        <w:ind w:left="709"/>
        <w:jc w:val="both"/>
        <w:rPr>
          <w:rFonts w:asciiTheme="minorHAnsi" w:hAnsiTheme="minorHAnsi"/>
        </w:rPr>
      </w:pPr>
    </w:p>
    <w:p w:rsidR="00945A36" w:rsidRPr="005349ED" w:rsidRDefault="00945A36" w:rsidP="00945A36">
      <w:pPr>
        <w:pStyle w:val="NormalnyWeb"/>
        <w:spacing w:before="0" w:after="0"/>
        <w:ind w:left="709"/>
        <w:jc w:val="both"/>
        <w:rPr>
          <w:rFonts w:asciiTheme="minorHAnsi" w:hAnsiTheme="minorHAnsi"/>
          <w:b/>
        </w:rPr>
      </w:pPr>
      <w:r w:rsidRPr="005349ED">
        <w:rPr>
          <w:rFonts w:asciiTheme="minorHAnsi" w:hAnsiTheme="minorHAnsi"/>
          <w:b/>
        </w:rPr>
        <w:t>Zaoferowany okres gwarancji nie może być kró</w:t>
      </w:r>
      <w:r w:rsidR="005E3CED" w:rsidRPr="005349ED">
        <w:rPr>
          <w:rFonts w:asciiTheme="minorHAnsi" w:hAnsiTheme="minorHAnsi"/>
          <w:b/>
        </w:rPr>
        <w:t>tszy niż 60</w:t>
      </w:r>
      <w:r w:rsidR="00D154E4" w:rsidRPr="005349ED">
        <w:rPr>
          <w:rFonts w:asciiTheme="minorHAnsi" w:hAnsiTheme="minorHAnsi"/>
          <w:b/>
        </w:rPr>
        <w:t xml:space="preserve"> miesięcy</w:t>
      </w:r>
      <w:r w:rsidRPr="005349ED">
        <w:rPr>
          <w:rFonts w:asciiTheme="minorHAnsi" w:hAnsiTheme="minorHAnsi"/>
          <w:b/>
        </w:rPr>
        <w:t xml:space="preserve">. W przypadku zaoferowania przez wykonawcę krótszego okresu gwarancji, oferta będzie podlegała </w:t>
      </w:r>
      <w:r w:rsidRPr="005349ED">
        <w:rPr>
          <w:rFonts w:asciiTheme="minorHAnsi" w:hAnsiTheme="minorHAnsi"/>
          <w:b/>
        </w:rPr>
        <w:lastRenderedPageBreak/>
        <w:t>odrzuceniu na podstawie art. 89 ust. 1 pkt 2 Ustawy.</w:t>
      </w:r>
    </w:p>
    <w:p w:rsidR="00945A36" w:rsidRPr="005349ED" w:rsidRDefault="00945A36" w:rsidP="00945A36">
      <w:pPr>
        <w:pStyle w:val="NormalnyWeb"/>
        <w:spacing w:before="0" w:after="0"/>
        <w:ind w:left="709"/>
        <w:jc w:val="both"/>
        <w:rPr>
          <w:rFonts w:asciiTheme="minorHAnsi" w:hAnsiTheme="minorHAnsi"/>
          <w:b/>
        </w:rPr>
      </w:pPr>
      <w:r w:rsidRPr="005349ED">
        <w:rPr>
          <w:rFonts w:asciiTheme="minorHAnsi" w:hAnsiTheme="minorHAnsi"/>
          <w:b/>
        </w:rPr>
        <w:t xml:space="preserve"> Maksymalny okres gwaran</w:t>
      </w:r>
      <w:r w:rsidR="005E3CED" w:rsidRPr="005349ED">
        <w:rPr>
          <w:rFonts w:asciiTheme="minorHAnsi" w:hAnsiTheme="minorHAnsi"/>
          <w:b/>
        </w:rPr>
        <w:t>cji ma wynieść nie więcej niż 96</w:t>
      </w:r>
      <w:r w:rsidRPr="005349ED">
        <w:rPr>
          <w:rFonts w:asciiTheme="minorHAnsi" w:hAnsiTheme="minorHAnsi"/>
          <w:b/>
        </w:rPr>
        <w:t xml:space="preserve"> miesięcy.                                                                                                                                                                                                               W przypadku zaoferowania przez Wykonawcę okresu dłuższego, Wykonawca ot</w:t>
      </w:r>
      <w:r w:rsidR="005E3CED" w:rsidRPr="005349ED">
        <w:rPr>
          <w:rFonts w:asciiTheme="minorHAnsi" w:hAnsiTheme="minorHAnsi"/>
          <w:b/>
        </w:rPr>
        <w:t>rzyma maksymalna liczbę punktów</w:t>
      </w:r>
      <w:r w:rsidRPr="005349ED">
        <w:rPr>
          <w:rFonts w:asciiTheme="minorHAnsi" w:hAnsiTheme="minorHAnsi"/>
          <w:b/>
        </w:rPr>
        <w:t xml:space="preserve">. </w:t>
      </w:r>
    </w:p>
    <w:p w:rsidR="00945A36" w:rsidRPr="005349ED" w:rsidRDefault="00945A36" w:rsidP="00945A36">
      <w:pPr>
        <w:pStyle w:val="Textbody"/>
        <w:spacing w:after="0"/>
        <w:ind w:left="284"/>
        <w:rPr>
          <w:rFonts w:asciiTheme="minorHAnsi" w:hAnsiTheme="minorHAnsi"/>
        </w:rPr>
      </w:pPr>
    </w:p>
    <w:p w:rsidR="00945A36" w:rsidRPr="005349ED" w:rsidRDefault="00945A36" w:rsidP="00945A36">
      <w:pPr>
        <w:pStyle w:val="Textbody"/>
        <w:spacing w:after="0"/>
        <w:ind w:left="284" w:firstLine="850"/>
        <w:rPr>
          <w:rFonts w:asciiTheme="minorHAnsi" w:hAnsiTheme="minorHAnsi"/>
        </w:rPr>
      </w:pPr>
      <w:r w:rsidRPr="005349ED">
        <w:rPr>
          <w:rFonts w:asciiTheme="minorHAnsi" w:hAnsiTheme="minorHAnsi"/>
        </w:rPr>
        <w:t>Wartość punktowa oferty (W).</w:t>
      </w:r>
    </w:p>
    <w:p w:rsidR="00945A36" w:rsidRPr="005349ED" w:rsidRDefault="00945A36" w:rsidP="00945A36">
      <w:pPr>
        <w:pStyle w:val="Textbody"/>
        <w:spacing w:after="0"/>
        <w:ind w:left="284" w:firstLine="850"/>
        <w:rPr>
          <w:rFonts w:asciiTheme="minorHAnsi" w:hAnsiTheme="minorHAnsi"/>
          <w:b/>
        </w:rPr>
      </w:pPr>
      <w:r w:rsidRPr="005349ED">
        <w:rPr>
          <w:rFonts w:asciiTheme="minorHAnsi" w:hAnsiTheme="minorHAnsi"/>
          <w:b/>
        </w:rPr>
        <w:t>W=C + G</w:t>
      </w:r>
      <w:r w:rsidR="005E3CED" w:rsidRPr="005349ED">
        <w:rPr>
          <w:rFonts w:asciiTheme="minorHAnsi" w:hAnsiTheme="minorHAnsi"/>
          <w:b/>
        </w:rPr>
        <w:t xml:space="preserve"> gdzie,</w:t>
      </w:r>
    </w:p>
    <w:p w:rsidR="005E3CED" w:rsidRPr="005349ED" w:rsidRDefault="005E3CED" w:rsidP="00945A36">
      <w:pPr>
        <w:pStyle w:val="Textbody"/>
        <w:spacing w:after="0"/>
        <w:ind w:left="284" w:firstLine="850"/>
        <w:rPr>
          <w:rFonts w:asciiTheme="minorHAnsi" w:hAnsiTheme="minorHAnsi"/>
        </w:rPr>
      </w:pPr>
      <w:r w:rsidRPr="005349ED">
        <w:rPr>
          <w:rFonts w:asciiTheme="minorHAnsi" w:hAnsiTheme="minorHAnsi"/>
        </w:rPr>
        <w:t>C- liczba punktów uzyskanych w kryterium cena</w:t>
      </w:r>
    </w:p>
    <w:p w:rsidR="005E3CED" w:rsidRPr="005349ED" w:rsidRDefault="005E3CED" w:rsidP="00945A36">
      <w:pPr>
        <w:pStyle w:val="Textbody"/>
        <w:spacing w:after="0"/>
        <w:ind w:left="284" w:firstLine="850"/>
        <w:rPr>
          <w:rFonts w:asciiTheme="minorHAnsi" w:hAnsiTheme="minorHAnsi"/>
        </w:rPr>
      </w:pPr>
      <w:r w:rsidRPr="005349ED">
        <w:rPr>
          <w:rFonts w:asciiTheme="minorHAnsi" w:hAnsiTheme="minorHAnsi"/>
        </w:rPr>
        <w:t>G- liczba punktów uzyskanych w kryterium gwarancja</w:t>
      </w:r>
    </w:p>
    <w:p w:rsidR="005E3CED" w:rsidRPr="005349ED" w:rsidRDefault="005E3CED" w:rsidP="00945A36">
      <w:pPr>
        <w:pStyle w:val="Textbody"/>
        <w:spacing w:after="0"/>
        <w:ind w:left="284" w:firstLine="850"/>
        <w:rPr>
          <w:rFonts w:asciiTheme="minorHAnsi" w:hAnsiTheme="minorHAnsi"/>
          <w:b/>
        </w:rPr>
      </w:pPr>
    </w:p>
    <w:p w:rsidR="00945A36" w:rsidRPr="005349ED" w:rsidRDefault="00A67986" w:rsidP="00A67986">
      <w:pPr>
        <w:pStyle w:val="Textbody"/>
        <w:spacing w:after="0"/>
        <w:rPr>
          <w:rFonts w:asciiTheme="minorHAnsi" w:hAnsiTheme="minorHAnsi"/>
        </w:rPr>
      </w:pPr>
      <w:r w:rsidRPr="005349ED">
        <w:rPr>
          <w:rFonts w:asciiTheme="minorHAnsi" w:hAnsiTheme="minorHAnsi"/>
        </w:rPr>
        <w:t xml:space="preserve">      </w:t>
      </w:r>
      <w:r w:rsidR="00945A36" w:rsidRPr="005349ED">
        <w:rPr>
          <w:rFonts w:asciiTheme="minorHAnsi" w:hAnsiTheme="minorHAnsi"/>
        </w:rPr>
        <w:t>Maksymalna łączna liczba punktów jaką może uzyskać Wykonawca wynosi – 100 pkt.</w:t>
      </w:r>
    </w:p>
    <w:p w:rsidR="00945A36" w:rsidRPr="005349ED" w:rsidRDefault="00945A36" w:rsidP="00945A36">
      <w:pPr>
        <w:pStyle w:val="Textbody"/>
        <w:spacing w:after="0"/>
        <w:jc w:val="both"/>
        <w:rPr>
          <w:rFonts w:asciiTheme="minorHAnsi" w:hAnsiTheme="minorHAnsi"/>
        </w:rPr>
      </w:pPr>
    </w:p>
    <w:p w:rsidR="00945A36" w:rsidRPr="005349ED" w:rsidRDefault="00945A36" w:rsidP="00945A36">
      <w:pPr>
        <w:pStyle w:val="Textbody"/>
        <w:numPr>
          <w:ilvl w:val="0"/>
          <w:numId w:val="9"/>
        </w:numPr>
        <w:spacing w:after="0"/>
        <w:jc w:val="both"/>
        <w:rPr>
          <w:rFonts w:asciiTheme="minorHAnsi" w:hAnsiTheme="minorHAnsi"/>
        </w:rPr>
      </w:pPr>
      <w:r w:rsidRPr="005349ED">
        <w:rPr>
          <w:rFonts w:asciiTheme="minorHAnsi" w:hAnsiTheme="minorHAnsi"/>
        </w:rPr>
        <w:t>Obliczenia będą prowadzone z dokładnością do dwóch miejsc po przecinku. Zamówienie zostanie udzielone Wykonawcy, który uzyska najwyższą liczbę punktów w wyniku oceny ofert na podstawie k</w:t>
      </w:r>
      <w:r w:rsidR="00A67986" w:rsidRPr="005349ED">
        <w:rPr>
          <w:rFonts w:asciiTheme="minorHAnsi" w:hAnsiTheme="minorHAnsi"/>
        </w:rPr>
        <w:t>ryteriów oceny określonych w pkt</w:t>
      </w:r>
      <w:r w:rsidRPr="005349ED">
        <w:rPr>
          <w:rFonts w:asciiTheme="minorHAnsi" w:hAnsiTheme="minorHAnsi"/>
        </w:rPr>
        <w:t>. 2 niniejszego rozdziału.</w:t>
      </w:r>
    </w:p>
    <w:p w:rsidR="00945A36" w:rsidRPr="005349ED" w:rsidRDefault="00945A36" w:rsidP="00945A36">
      <w:pPr>
        <w:pStyle w:val="Textbody"/>
        <w:numPr>
          <w:ilvl w:val="0"/>
          <w:numId w:val="9"/>
        </w:numPr>
        <w:spacing w:after="0"/>
        <w:jc w:val="both"/>
        <w:rPr>
          <w:rFonts w:asciiTheme="minorHAnsi" w:hAnsiTheme="minorHAnsi"/>
          <w:bCs/>
        </w:rPr>
      </w:pPr>
      <w:r w:rsidRPr="005349ED">
        <w:rPr>
          <w:rFonts w:asciiTheme="minorHAnsi" w:hAnsiTheme="minorHAnsi" w:cs="Arial"/>
        </w:rPr>
        <w:t xml:space="preserve">W sytuacji, gdy Zamawiający nie będzie mógł wybrać oferty najkorzystniejszej z uwagi na to, </w:t>
      </w:r>
      <w:r w:rsidRPr="005349ED">
        <w:rPr>
          <w:rFonts w:asciiTheme="minorHAnsi" w:hAnsiTheme="minorHAnsi"/>
          <w:bCs/>
        </w:rPr>
        <w:t>że zostały złożone oferty o takiej samej cenie, Zamawiający wezwie Wykonawców, którzy złożyli te oferty, do złożenia w terminie określonym przez Zamawiającego ofert dodatkowych.</w:t>
      </w:r>
    </w:p>
    <w:p w:rsidR="00945A36" w:rsidRPr="005349ED" w:rsidRDefault="00945A36" w:rsidP="00945A36">
      <w:pPr>
        <w:pStyle w:val="Textbody"/>
        <w:numPr>
          <w:ilvl w:val="0"/>
          <w:numId w:val="9"/>
        </w:numPr>
        <w:spacing w:after="0"/>
        <w:jc w:val="both"/>
        <w:rPr>
          <w:rFonts w:asciiTheme="minorHAnsi" w:hAnsiTheme="minorHAnsi"/>
          <w:bCs/>
        </w:rPr>
      </w:pPr>
      <w:r w:rsidRPr="005349ED">
        <w:rPr>
          <w:rFonts w:asciiTheme="minorHAnsi" w:hAnsiTheme="minorHAnsi"/>
          <w:bCs/>
        </w:rPr>
        <w:t xml:space="preserve">Wykonawcy, składając oferty dodatkowe, nie mogą zaoferować cen wyższych niż zaoferowane </w:t>
      </w:r>
      <w:r w:rsidRPr="005349ED">
        <w:rPr>
          <w:rFonts w:asciiTheme="minorHAnsi" w:hAnsiTheme="minorHAnsi"/>
          <w:bCs/>
        </w:rPr>
        <w:br/>
        <w:t>w złożonych ofertach.</w:t>
      </w:r>
    </w:p>
    <w:p w:rsidR="00945A36" w:rsidRPr="005349ED" w:rsidRDefault="00945A36" w:rsidP="00945A36">
      <w:pPr>
        <w:pStyle w:val="Textbody"/>
        <w:numPr>
          <w:ilvl w:val="0"/>
          <w:numId w:val="9"/>
        </w:numPr>
        <w:spacing w:after="0"/>
        <w:jc w:val="both"/>
        <w:rPr>
          <w:rFonts w:asciiTheme="minorHAnsi" w:hAnsiTheme="minorHAnsi"/>
          <w:bCs/>
        </w:rPr>
      </w:pPr>
      <w:r w:rsidRPr="005349ED">
        <w:rPr>
          <w:rFonts w:asciiTheme="minorHAnsi" w:hAnsiTheme="minorHAnsi"/>
          <w:bCs/>
        </w:rPr>
        <w:t xml:space="preserve">Zamawiający jako najkorzystniejszą ofertę wybierze ofertę Wykonawcy, która uzyska najwyższą ilość punktów w ramach kryteriów oceny ofert. </w:t>
      </w:r>
    </w:p>
    <w:p w:rsidR="00945A36" w:rsidRPr="005349ED" w:rsidRDefault="00945A36" w:rsidP="00945A36">
      <w:pPr>
        <w:pStyle w:val="NormalnyWeb"/>
        <w:spacing w:before="0" w:after="0"/>
        <w:jc w:val="both"/>
        <w:rPr>
          <w:rFonts w:asciiTheme="minorHAnsi" w:hAnsiTheme="minorHAnsi"/>
        </w:rPr>
      </w:pPr>
    </w:p>
    <w:p w:rsidR="00945A36" w:rsidRPr="005349ED" w:rsidRDefault="00945A36" w:rsidP="00945A36">
      <w:pPr>
        <w:pStyle w:val="NormalnyWeb"/>
        <w:spacing w:before="0" w:after="0"/>
        <w:ind w:left="-15"/>
        <w:jc w:val="both"/>
        <w:rPr>
          <w:rFonts w:asciiTheme="minorHAnsi" w:hAnsiTheme="minorHAnsi"/>
          <w:b/>
          <w:bCs/>
        </w:rPr>
      </w:pPr>
      <w:r w:rsidRPr="005349ED">
        <w:rPr>
          <w:rFonts w:asciiTheme="minorHAnsi" w:hAnsiTheme="minorHAnsi"/>
          <w:b/>
          <w:bCs/>
        </w:rPr>
        <w:t>XXI</w:t>
      </w:r>
      <w:r w:rsidRPr="005349ED">
        <w:rPr>
          <w:rFonts w:asciiTheme="minorHAnsi" w:hAnsiTheme="minorHAnsi"/>
        </w:rPr>
        <w:t xml:space="preserve">. </w:t>
      </w:r>
      <w:r w:rsidRPr="005349ED">
        <w:rPr>
          <w:rFonts w:asciiTheme="minorHAnsi" w:hAnsiTheme="minorHAnsi"/>
          <w:b/>
          <w:bCs/>
        </w:rPr>
        <w:t xml:space="preserve">Informacja o formalnościach, jakie powinny zostać dopełnione po wyborze oferty </w:t>
      </w:r>
      <w:r w:rsidRPr="005349ED">
        <w:rPr>
          <w:rFonts w:asciiTheme="minorHAnsi" w:hAnsiTheme="minorHAnsi"/>
          <w:b/>
          <w:bCs/>
        </w:rPr>
        <w:br/>
        <w:t>w celu zawarcia umowy w sprawie przedmiotowego zamówienia publicznego:</w:t>
      </w:r>
    </w:p>
    <w:p w:rsidR="00945A36" w:rsidRPr="005349ED" w:rsidRDefault="00945A36" w:rsidP="00945A36">
      <w:pPr>
        <w:pStyle w:val="NormalnyWeb"/>
        <w:spacing w:before="0" w:after="0"/>
        <w:ind w:left="-15"/>
        <w:jc w:val="both"/>
        <w:rPr>
          <w:rFonts w:asciiTheme="minorHAnsi" w:hAnsiTheme="minorHAnsi"/>
        </w:rPr>
      </w:pPr>
    </w:p>
    <w:p w:rsidR="00945A36" w:rsidRPr="005349ED" w:rsidRDefault="00945A36" w:rsidP="00945A36">
      <w:pPr>
        <w:pStyle w:val="NormalnyWeb"/>
        <w:numPr>
          <w:ilvl w:val="0"/>
          <w:numId w:val="10"/>
        </w:numPr>
        <w:spacing w:before="0" w:after="0"/>
        <w:jc w:val="both"/>
        <w:rPr>
          <w:rFonts w:asciiTheme="minorHAnsi" w:hAnsiTheme="minorHAnsi"/>
        </w:rPr>
      </w:pPr>
      <w:r w:rsidRPr="005349ED">
        <w:rPr>
          <w:rFonts w:asciiTheme="minorHAnsi" w:hAnsiTheme="minorHAnsi"/>
        </w:rPr>
        <w:t>Niezwłocznie po wyborze najkorzystniejszej oferty Zamawiający zawiadomi Wykonawców, którzy złożyli ofertę o:</w:t>
      </w:r>
    </w:p>
    <w:p w:rsidR="00945A36" w:rsidRPr="005349ED" w:rsidRDefault="00945A36" w:rsidP="00945A36">
      <w:pPr>
        <w:pStyle w:val="NormalnyWeb"/>
        <w:numPr>
          <w:ilvl w:val="0"/>
          <w:numId w:val="11"/>
        </w:numPr>
        <w:spacing w:before="0" w:after="0"/>
        <w:jc w:val="both"/>
        <w:rPr>
          <w:rFonts w:asciiTheme="minorHAnsi" w:hAnsiTheme="minorHAnsi"/>
        </w:rPr>
      </w:pPr>
      <w:r w:rsidRPr="005349ED">
        <w:rPr>
          <w:rFonts w:asciiTheme="minorHAnsi" w:hAnsiTheme="minorHAnsi"/>
        </w:rPr>
        <w:t xml:space="preserve">wyborze najkorzystniejszej oferty, podając nazwę albo imię i nazwisko, siedzibę albo miejsce zamieszkania i adres </w:t>
      </w:r>
      <w:r w:rsidRPr="005349ED">
        <w:rPr>
          <w:rFonts w:asciiTheme="minorHAnsi" w:hAnsiTheme="minorHAnsi"/>
          <w:bCs/>
        </w:rPr>
        <w:t>jeżeli jest miejscem wykonywania działalności Wykonawcy, którego ofertę wybrano, oraz nazwy albo imiona i nazwiska, siedziby albo miejsca zamieszkania i adresy, jeżeli są miejscami wykonywania działalności Wykonawców, którzy złożyli oferty, a także punktację przyznaną ofertom w każdym kryterium oceny ofert                         i łączną punktację,</w:t>
      </w:r>
    </w:p>
    <w:p w:rsidR="00945A36" w:rsidRPr="005349ED" w:rsidRDefault="00945A36" w:rsidP="00945A36">
      <w:pPr>
        <w:pStyle w:val="NormalnyWeb"/>
        <w:numPr>
          <w:ilvl w:val="0"/>
          <w:numId w:val="11"/>
        </w:numPr>
        <w:spacing w:before="0" w:after="0"/>
        <w:jc w:val="both"/>
        <w:rPr>
          <w:rFonts w:asciiTheme="minorHAnsi" w:hAnsiTheme="minorHAnsi"/>
        </w:rPr>
      </w:pPr>
      <w:r w:rsidRPr="005349ED">
        <w:rPr>
          <w:rFonts w:asciiTheme="minorHAnsi" w:hAnsiTheme="minorHAnsi"/>
        </w:rPr>
        <w:t>Wykonawcach, którzy zostali wykluczeni,</w:t>
      </w:r>
    </w:p>
    <w:p w:rsidR="00945A36" w:rsidRPr="005349ED" w:rsidRDefault="00945A36" w:rsidP="00945A36">
      <w:pPr>
        <w:pStyle w:val="NormalnyWeb"/>
        <w:numPr>
          <w:ilvl w:val="0"/>
          <w:numId w:val="11"/>
        </w:numPr>
        <w:spacing w:before="0" w:after="0"/>
        <w:jc w:val="both"/>
        <w:rPr>
          <w:rFonts w:asciiTheme="minorHAnsi" w:hAnsiTheme="minorHAnsi"/>
        </w:rPr>
      </w:pPr>
      <w:r w:rsidRPr="005349ED">
        <w:rPr>
          <w:rFonts w:asciiTheme="minorHAnsi" w:hAnsiTheme="minorHAnsi"/>
        </w:rPr>
        <w:t>Wykonawcach, których oferty zostały odrzucone, powodach odrzucenia,</w:t>
      </w:r>
    </w:p>
    <w:p w:rsidR="00945A36" w:rsidRPr="005349ED" w:rsidRDefault="00945A36" w:rsidP="00945A36">
      <w:pPr>
        <w:pStyle w:val="NormalnyWeb"/>
        <w:numPr>
          <w:ilvl w:val="0"/>
          <w:numId w:val="11"/>
        </w:numPr>
        <w:spacing w:before="0" w:after="0"/>
        <w:jc w:val="both"/>
        <w:rPr>
          <w:rFonts w:asciiTheme="minorHAnsi" w:hAnsiTheme="minorHAnsi"/>
        </w:rPr>
      </w:pPr>
      <w:r w:rsidRPr="005349ED">
        <w:rPr>
          <w:rFonts w:asciiTheme="minorHAnsi" w:hAnsiTheme="minorHAnsi"/>
        </w:rPr>
        <w:t>unieważnieniu postępowania</w:t>
      </w:r>
    </w:p>
    <w:p w:rsidR="00945A36" w:rsidRPr="005349ED" w:rsidRDefault="00945A36" w:rsidP="00945A36">
      <w:pPr>
        <w:pStyle w:val="NormalnyWeb"/>
        <w:spacing w:before="0" w:after="0"/>
        <w:ind w:left="705"/>
        <w:jc w:val="both"/>
        <w:rPr>
          <w:rFonts w:asciiTheme="minorHAnsi" w:hAnsiTheme="minorHAnsi"/>
        </w:rPr>
      </w:pPr>
      <w:r w:rsidRPr="005349ED">
        <w:rPr>
          <w:rFonts w:asciiTheme="minorHAnsi" w:hAnsiTheme="minorHAnsi"/>
        </w:rPr>
        <w:t>- podając uzasadnienie faktyczne i prawne,</w:t>
      </w:r>
    </w:p>
    <w:p w:rsidR="00945A36" w:rsidRPr="005349ED" w:rsidRDefault="00945A36" w:rsidP="00945A36">
      <w:pPr>
        <w:pStyle w:val="NormalnyWeb"/>
        <w:numPr>
          <w:ilvl w:val="0"/>
          <w:numId w:val="10"/>
        </w:numPr>
        <w:spacing w:before="0" w:after="0"/>
        <w:jc w:val="both"/>
        <w:rPr>
          <w:rFonts w:asciiTheme="minorHAnsi" w:hAnsiTheme="minorHAnsi"/>
        </w:rPr>
      </w:pPr>
      <w:r w:rsidRPr="005349ED">
        <w:rPr>
          <w:rFonts w:asciiTheme="minorHAnsi" w:hAnsiTheme="minorHAnsi"/>
        </w:rPr>
        <w:t>Informacja, o której mowa w ust. 1 pkt 1 i 4, zostanie zamieszczona na stronie internetowej, na której jest udostępniona specyfikacja.</w:t>
      </w:r>
    </w:p>
    <w:p w:rsidR="00945A36" w:rsidRPr="005349ED" w:rsidRDefault="00945A36" w:rsidP="00945A36">
      <w:pPr>
        <w:pStyle w:val="NormalnyWeb"/>
        <w:numPr>
          <w:ilvl w:val="0"/>
          <w:numId w:val="10"/>
        </w:numPr>
        <w:spacing w:before="0" w:after="0"/>
        <w:jc w:val="both"/>
        <w:rPr>
          <w:rFonts w:asciiTheme="minorHAnsi" w:hAnsiTheme="minorHAnsi"/>
        </w:rPr>
      </w:pPr>
      <w:r w:rsidRPr="005349ED">
        <w:rPr>
          <w:rFonts w:asciiTheme="minorHAnsi" w:hAnsiTheme="minorHAnsi"/>
        </w:rPr>
        <w:t>Przed zawarciem umowy o udzielenie zamówienia, w przypadku wybrania oferty złożonej przez Wykonawców ubiegających się wspólnie o udzielenie zamówienia będą oni zobowiązani do przedłożenia Zamawiającemu umowy regulującej współpracę tych Wykonawców.</w:t>
      </w:r>
    </w:p>
    <w:p w:rsidR="00945A36" w:rsidRPr="005349ED" w:rsidRDefault="00945A36" w:rsidP="00945A36">
      <w:pPr>
        <w:pStyle w:val="NormalnyWeb"/>
        <w:numPr>
          <w:ilvl w:val="0"/>
          <w:numId w:val="10"/>
        </w:numPr>
        <w:spacing w:before="0" w:after="0"/>
        <w:jc w:val="both"/>
        <w:rPr>
          <w:rFonts w:asciiTheme="minorHAnsi" w:hAnsiTheme="minorHAnsi"/>
        </w:rPr>
      </w:pPr>
      <w:r w:rsidRPr="005349ED">
        <w:rPr>
          <w:rFonts w:asciiTheme="minorHAnsi" w:hAnsiTheme="minorHAnsi"/>
        </w:rPr>
        <w:t>Wybrany Wykonawca jest zobowiązany do zgłoszenia się w celu zawarcia umów na wykonanie zadania w terminie i miejscu wskazanym przez Zamawiającego.</w:t>
      </w:r>
    </w:p>
    <w:p w:rsidR="00945A36" w:rsidRPr="005349ED" w:rsidRDefault="00945A36" w:rsidP="00945A36">
      <w:pPr>
        <w:pStyle w:val="NormalnyWeb"/>
        <w:spacing w:before="0" w:after="0"/>
        <w:ind w:hanging="17"/>
        <w:jc w:val="both"/>
        <w:rPr>
          <w:rFonts w:asciiTheme="minorHAnsi" w:hAnsiTheme="minorHAnsi"/>
        </w:rPr>
      </w:pPr>
    </w:p>
    <w:p w:rsidR="00945A36" w:rsidRPr="005349ED" w:rsidRDefault="00945A36" w:rsidP="00945A36">
      <w:pPr>
        <w:pStyle w:val="NormalnyWeb"/>
        <w:spacing w:before="0" w:after="0"/>
        <w:ind w:left="-17"/>
        <w:jc w:val="both"/>
        <w:rPr>
          <w:rFonts w:asciiTheme="minorHAnsi" w:hAnsiTheme="minorHAnsi"/>
        </w:rPr>
      </w:pPr>
      <w:r w:rsidRPr="005349ED">
        <w:rPr>
          <w:rFonts w:asciiTheme="minorHAnsi" w:hAnsiTheme="minorHAnsi"/>
          <w:b/>
          <w:bCs/>
        </w:rPr>
        <w:t>XXII</w:t>
      </w:r>
      <w:r w:rsidRPr="005349ED">
        <w:rPr>
          <w:rFonts w:asciiTheme="minorHAnsi" w:hAnsiTheme="minorHAnsi"/>
        </w:rPr>
        <w:t>.</w:t>
      </w:r>
      <w:r w:rsidRPr="005349ED">
        <w:rPr>
          <w:rFonts w:asciiTheme="minorHAnsi" w:hAnsiTheme="minorHAnsi"/>
          <w:b/>
          <w:bCs/>
        </w:rPr>
        <w:t xml:space="preserve"> </w:t>
      </w:r>
      <w:r w:rsidRPr="005349ED">
        <w:rPr>
          <w:rFonts w:asciiTheme="minorHAnsi" w:hAnsiTheme="minorHAnsi"/>
          <w:b/>
          <w:bCs/>
        </w:rPr>
        <w:tab/>
        <w:t>Istotne dla stron postanowienia, które zostaną wprowadzone do treści umowy</w:t>
      </w:r>
      <w:r w:rsidRPr="005349ED">
        <w:rPr>
          <w:rFonts w:asciiTheme="minorHAnsi" w:hAnsiTheme="minorHAnsi"/>
        </w:rPr>
        <w:t>.</w:t>
      </w:r>
    </w:p>
    <w:p w:rsidR="00945A36" w:rsidRPr="005349ED" w:rsidRDefault="00945A36" w:rsidP="00945A36">
      <w:pPr>
        <w:pStyle w:val="Akapitzlist"/>
        <w:widowControl/>
        <w:numPr>
          <w:ilvl w:val="0"/>
          <w:numId w:val="12"/>
        </w:numPr>
        <w:suppressAutoHyphens w:val="0"/>
        <w:autoSpaceDE w:val="0"/>
        <w:adjustRightInd w:val="0"/>
        <w:ind w:left="284" w:hanging="284"/>
        <w:jc w:val="both"/>
        <w:textAlignment w:val="auto"/>
        <w:rPr>
          <w:rFonts w:asciiTheme="minorHAnsi" w:hAnsiTheme="minorHAnsi"/>
        </w:rPr>
      </w:pPr>
      <w:r w:rsidRPr="005349ED">
        <w:rPr>
          <w:rFonts w:asciiTheme="minorHAnsi" w:hAnsiTheme="minorHAnsi"/>
        </w:rPr>
        <w:t>Umowa zostanie zawarta w formie pisemnej, nie wcześniej niż 5 dni od dnia przesłania zawiadomienia o wyborze oferty przy użyciu środków komunikacji elektronicznej,                                    z zastrzeżeniem szczególnych przypadków określo</w:t>
      </w:r>
      <w:r w:rsidR="00A67986" w:rsidRPr="005349ED">
        <w:rPr>
          <w:rFonts w:asciiTheme="minorHAnsi" w:hAnsiTheme="minorHAnsi"/>
        </w:rPr>
        <w:t>nych w art. 94 ust. 2 u</w:t>
      </w:r>
      <w:r w:rsidRPr="005349ED">
        <w:rPr>
          <w:rFonts w:asciiTheme="minorHAnsi" w:hAnsiTheme="minorHAnsi"/>
        </w:rPr>
        <w:t>s</w:t>
      </w:r>
      <w:r w:rsidR="00A67986" w:rsidRPr="005349ED">
        <w:rPr>
          <w:rFonts w:asciiTheme="minorHAnsi" w:hAnsiTheme="minorHAnsi"/>
        </w:rPr>
        <w:t xml:space="preserve">tawy pzp. O miejscu i </w:t>
      </w:r>
      <w:r w:rsidRPr="005349ED">
        <w:rPr>
          <w:rFonts w:asciiTheme="minorHAnsi" w:hAnsiTheme="minorHAnsi"/>
        </w:rPr>
        <w:t xml:space="preserve">terminie zawarcia umowy Zamawiający powiadomi wykonawcę, </w:t>
      </w:r>
      <w:r w:rsidR="00A67986" w:rsidRPr="005349ED">
        <w:rPr>
          <w:rFonts w:asciiTheme="minorHAnsi" w:hAnsiTheme="minorHAnsi"/>
        </w:rPr>
        <w:t>którego oferta została wybrana jako najkorzystniejsza</w:t>
      </w:r>
      <w:r w:rsidRPr="005349ED">
        <w:rPr>
          <w:rFonts w:asciiTheme="minorHAnsi" w:hAnsiTheme="minorHAnsi"/>
        </w:rPr>
        <w:t>.</w:t>
      </w:r>
    </w:p>
    <w:p w:rsidR="00945A36" w:rsidRPr="005349ED" w:rsidRDefault="00945A36" w:rsidP="00945A36">
      <w:pPr>
        <w:pStyle w:val="Akapitzlist"/>
        <w:widowControl/>
        <w:numPr>
          <w:ilvl w:val="0"/>
          <w:numId w:val="12"/>
        </w:numPr>
        <w:suppressAutoHyphens w:val="0"/>
        <w:autoSpaceDE w:val="0"/>
        <w:adjustRightInd w:val="0"/>
        <w:ind w:left="284" w:hanging="284"/>
        <w:jc w:val="both"/>
        <w:textAlignment w:val="auto"/>
        <w:rPr>
          <w:rFonts w:asciiTheme="minorHAnsi" w:hAnsiTheme="minorHAnsi"/>
        </w:rPr>
      </w:pPr>
      <w:r w:rsidRPr="005349ED">
        <w:rPr>
          <w:rFonts w:asciiTheme="minorHAnsi" w:hAnsiTheme="minorHAnsi"/>
        </w:rPr>
        <w:t>W przypadku, gdy Wykonawca, którego oferta została wybrana jako najkorzystniejsza, uchyla się od zawarcia umowy, Zamawiający będzie mógł wybrać ofertę najkorzystniejszą spośród pozostałych ofert, bez przeprowadzenia ich ponownego badania i oceny chyba, że zachodzą przesłanki, o których mowa w art. 93 ust. 1 ustawy Pzp.</w:t>
      </w:r>
    </w:p>
    <w:p w:rsidR="00945A36" w:rsidRPr="005349ED" w:rsidRDefault="00945A36" w:rsidP="00945A36">
      <w:pPr>
        <w:pStyle w:val="Akapitzlist"/>
        <w:widowControl/>
        <w:numPr>
          <w:ilvl w:val="0"/>
          <w:numId w:val="12"/>
        </w:numPr>
        <w:suppressAutoHyphens w:val="0"/>
        <w:autoSpaceDE w:val="0"/>
        <w:adjustRightInd w:val="0"/>
        <w:ind w:left="284" w:hanging="284"/>
        <w:jc w:val="both"/>
        <w:textAlignment w:val="auto"/>
        <w:rPr>
          <w:rFonts w:asciiTheme="minorHAnsi" w:hAnsiTheme="minorHAnsi"/>
        </w:rPr>
      </w:pPr>
      <w:r w:rsidRPr="005349ED">
        <w:rPr>
          <w:rFonts w:asciiTheme="minorHAnsi" w:hAnsiTheme="minorHAnsi"/>
        </w:rPr>
        <w:t xml:space="preserve">Wykonawca, którego oferta została wybrana jest zobowiązany do wniesienia zabezpieczenia  należytego wykonania umowy w wysokości 10% wartości wynagrodzenia „brutto” do </w:t>
      </w:r>
      <w:r w:rsidR="00A67986" w:rsidRPr="005349ED">
        <w:rPr>
          <w:rFonts w:asciiTheme="minorHAnsi" w:hAnsiTheme="minorHAnsi"/>
        </w:rPr>
        <w:t>dnia podpisania umowy</w:t>
      </w:r>
      <w:r w:rsidRPr="005349ED">
        <w:rPr>
          <w:rFonts w:asciiTheme="minorHAnsi" w:hAnsiTheme="minorHAnsi"/>
        </w:rPr>
        <w:t>. Zabezpieczenie może zostać wniesione w następujących formach:</w:t>
      </w:r>
    </w:p>
    <w:p w:rsidR="00945A36" w:rsidRPr="005349ED" w:rsidRDefault="00945A36" w:rsidP="00945A36">
      <w:pPr>
        <w:pStyle w:val="Akapitzlist"/>
        <w:widowControl/>
        <w:suppressAutoHyphens w:val="0"/>
        <w:autoSpaceDE w:val="0"/>
        <w:adjustRightInd w:val="0"/>
        <w:jc w:val="both"/>
        <w:textAlignment w:val="auto"/>
        <w:rPr>
          <w:rFonts w:asciiTheme="minorHAnsi" w:hAnsiTheme="minorHAnsi"/>
        </w:rPr>
      </w:pPr>
      <w:r w:rsidRPr="005349ED">
        <w:rPr>
          <w:rFonts w:asciiTheme="minorHAnsi" w:hAnsiTheme="minorHAnsi"/>
        </w:rPr>
        <w:t>- pieniądzu,</w:t>
      </w:r>
    </w:p>
    <w:p w:rsidR="00945A36" w:rsidRPr="005349ED" w:rsidRDefault="00945A36" w:rsidP="00945A36">
      <w:pPr>
        <w:pStyle w:val="Akapitzlist"/>
        <w:widowControl/>
        <w:suppressAutoHyphens w:val="0"/>
        <w:autoSpaceDE w:val="0"/>
        <w:adjustRightInd w:val="0"/>
        <w:jc w:val="both"/>
        <w:textAlignment w:val="auto"/>
        <w:rPr>
          <w:rFonts w:asciiTheme="minorHAnsi" w:hAnsiTheme="minorHAnsi"/>
        </w:rPr>
      </w:pPr>
      <w:r w:rsidRPr="005349ED">
        <w:rPr>
          <w:rFonts w:asciiTheme="minorHAnsi" w:hAnsiTheme="minorHAnsi"/>
        </w:rPr>
        <w:t>- poręczeniach bankowych,</w:t>
      </w:r>
    </w:p>
    <w:p w:rsidR="00945A36" w:rsidRPr="005349ED" w:rsidRDefault="00945A36" w:rsidP="00945A36">
      <w:pPr>
        <w:pStyle w:val="Akapitzlist"/>
        <w:widowControl/>
        <w:suppressAutoHyphens w:val="0"/>
        <w:autoSpaceDE w:val="0"/>
        <w:adjustRightInd w:val="0"/>
        <w:jc w:val="both"/>
        <w:textAlignment w:val="auto"/>
        <w:rPr>
          <w:rFonts w:asciiTheme="minorHAnsi" w:hAnsiTheme="minorHAnsi"/>
        </w:rPr>
      </w:pPr>
      <w:r w:rsidRPr="005349ED">
        <w:rPr>
          <w:rFonts w:asciiTheme="minorHAnsi" w:hAnsiTheme="minorHAnsi"/>
        </w:rPr>
        <w:t>- gwarancjach bankowych,</w:t>
      </w:r>
    </w:p>
    <w:p w:rsidR="00945A36" w:rsidRPr="005349ED" w:rsidRDefault="00945A36" w:rsidP="00945A36">
      <w:pPr>
        <w:pStyle w:val="Akapitzlist"/>
        <w:widowControl/>
        <w:suppressAutoHyphens w:val="0"/>
        <w:autoSpaceDE w:val="0"/>
        <w:adjustRightInd w:val="0"/>
        <w:jc w:val="both"/>
        <w:textAlignment w:val="auto"/>
        <w:rPr>
          <w:rFonts w:asciiTheme="minorHAnsi" w:hAnsiTheme="minorHAnsi"/>
        </w:rPr>
      </w:pPr>
      <w:r w:rsidRPr="005349ED">
        <w:rPr>
          <w:rFonts w:asciiTheme="minorHAnsi" w:hAnsiTheme="minorHAnsi"/>
        </w:rPr>
        <w:t>- gwarancjach ubezpieczeniowych,</w:t>
      </w:r>
    </w:p>
    <w:p w:rsidR="00945A36" w:rsidRPr="005349ED" w:rsidRDefault="00945A36" w:rsidP="00945A36">
      <w:pPr>
        <w:pStyle w:val="Akapitzlist"/>
        <w:widowControl/>
        <w:suppressAutoHyphens w:val="0"/>
        <w:autoSpaceDE w:val="0"/>
        <w:adjustRightInd w:val="0"/>
        <w:jc w:val="both"/>
        <w:textAlignment w:val="auto"/>
        <w:rPr>
          <w:rFonts w:asciiTheme="minorHAnsi" w:hAnsiTheme="minorHAnsi"/>
        </w:rPr>
      </w:pPr>
      <w:r w:rsidRPr="005349ED">
        <w:rPr>
          <w:rFonts w:asciiTheme="minorHAnsi" w:hAnsiTheme="minorHAnsi"/>
        </w:rPr>
        <w:t>- poręczeniach udzielanych przez podmioty, o których mowa w art. 6B ust. 5 pkt 2, ustawy z dnia 9 listopada 2009 r. O utworzeniu Polskiej Agencji Rozwoju Przedsiębiorczości.</w:t>
      </w:r>
    </w:p>
    <w:p w:rsidR="00945A36" w:rsidRPr="005349ED" w:rsidRDefault="006B1CC5" w:rsidP="00945A36">
      <w:pPr>
        <w:pStyle w:val="Akapitzlist"/>
        <w:widowControl/>
        <w:numPr>
          <w:ilvl w:val="0"/>
          <w:numId w:val="12"/>
        </w:numPr>
        <w:suppressAutoHyphens w:val="0"/>
        <w:autoSpaceDE w:val="0"/>
        <w:adjustRightInd w:val="0"/>
        <w:jc w:val="both"/>
        <w:textAlignment w:val="auto"/>
        <w:rPr>
          <w:rFonts w:asciiTheme="minorHAnsi" w:hAnsiTheme="minorHAnsi"/>
        </w:rPr>
      </w:pPr>
      <w:r w:rsidRPr="005349ED">
        <w:rPr>
          <w:rFonts w:asciiTheme="minorHAnsi" w:hAnsiTheme="minorHAnsi"/>
        </w:rPr>
        <w:t>Zabezpieczenie winno być wniesione najpóźniej w dniu zawarcia umowy, pod rygorem uznania, że wykonawca uchyla się od jej zawarcia.</w:t>
      </w:r>
    </w:p>
    <w:p w:rsidR="00945A36" w:rsidRPr="005349ED" w:rsidRDefault="00945A36" w:rsidP="00945A36">
      <w:pPr>
        <w:pStyle w:val="Akapitzlist"/>
        <w:widowControl/>
        <w:numPr>
          <w:ilvl w:val="0"/>
          <w:numId w:val="12"/>
        </w:numPr>
        <w:suppressAutoHyphens w:val="0"/>
        <w:autoSpaceDE w:val="0"/>
        <w:adjustRightInd w:val="0"/>
        <w:jc w:val="both"/>
        <w:textAlignment w:val="auto"/>
        <w:rPr>
          <w:rFonts w:asciiTheme="minorHAnsi" w:hAnsiTheme="minorHAnsi"/>
        </w:rPr>
      </w:pPr>
      <w:r w:rsidRPr="005349ED">
        <w:rPr>
          <w:rFonts w:asciiTheme="minorHAnsi" w:hAnsiTheme="minorHAnsi"/>
        </w:rPr>
        <w:t>Istotne postanowienia umowne określa wzór umowy, stanowiące załącznik do SIWZ</w:t>
      </w:r>
    </w:p>
    <w:p w:rsidR="00945A36" w:rsidRPr="005349ED" w:rsidRDefault="00945A36" w:rsidP="00945A36">
      <w:pPr>
        <w:pStyle w:val="NormalnyWeb"/>
        <w:spacing w:before="0" w:after="0"/>
        <w:ind w:left="-17"/>
        <w:jc w:val="both"/>
        <w:rPr>
          <w:rFonts w:asciiTheme="minorHAnsi" w:hAnsiTheme="minorHAnsi"/>
        </w:rPr>
      </w:pPr>
    </w:p>
    <w:p w:rsidR="00945A36" w:rsidRPr="005349ED" w:rsidRDefault="00945A36" w:rsidP="00945A36">
      <w:pPr>
        <w:pStyle w:val="NormalnyWeb"/>
        <w:spacing w:before="0" w:after="0"/>
        <w:ind w:left="-15"/>
        <w:jc w:val="both"/>
        <w:rPr>
          <w:rFonts w:asciiTheme="minorHAnsi" w:hAnsiTheme="minorHAnsi"/>
          <w:b/>
          <w:bCs/>
        </w:rPr>
      </w:pPr>
      <w:r w:rsidRPr="005349ED">
        <w:rPr>
          <w:rFonts w:asciiTheme="minorHAnsi" w:hAnsiTheme="minorHAnsi"/>
          <w:b/>
          <w:bCs/>
        </w:rPr>
        <w:t xml:space="preserve">XXIII. </w:t>
      </w:r>
      <w:r w:rsidRPr="005349ED">
        <w:rPr>
          <w:rFonts w:asciiTheme="minorHAnsi" w:hAnsiTheme="minorHAnsi"/>
          <w:b/>
          <w:bCs/>
        </w:rPr>
        <w:tab/>
        <w:t>Wymagania o których mowa w art. 29 ust 3a pzp.</w:t>
      </w:r>
    </w:p>
    <w:p w:rsidR="00945A36" w:rsidRPr="005349ED" w:rsidRDefault="00945A36" w:rsidP="00945A36">
      <w:pPr>
        <w:pStyle w:val="NormalnyWeb"/>
        <w:spacing w:before="0" w:after="0"/>
        <w:ind w:left="-15"/>
        <w:jc w:val="both"/>
        <w:rPr>
          <w:rFonts w:asciiTheme="minorHAnsi" w:hAnsiTheme="minorHAnsi"/>
          <w:b/>
          <w:bCs/>
        </w:rPr>
      </w:pPr>
    </w:p>
    <w:p w:rsidR="00945A36" w:rsidRPr="005349ED" w:rsidRDefault="00945A36" w:rsidP="00945A36">
      <w:pPr>
        <w:pStyle w:val="Textbody"/>
        <w:widowControl/>
        <w:numPr>
          <w:ilvl w:val="0"/>
          <w:numId w:val="23"/>
        </w:numPr>
        <w:suppressAutoHyphens w:val="0"/>
        <w:spacing w:after="0" w:line="252" w:lineRule="auto"/>
        <w:ind w:left="357" w:hanging="357"/>
        <w:jc w:val="both"/>
        <w:rPr>
          <w:rFonts w:asciiTheme="minorHAnsi" w:hAnsiTheme="minorHAnsi"/>
        </w:rPr>
      </w:pPr>
      <w:r w:rsidRPr="005349ED">
        <w:rPr>
          <w:rFonts w:asciiTheme="minorHAnsi" w:hAnsiTheme="minorHAnsi"/>
        </w:rPr>
        <w:t xml:space="preserve">Zamawiający stosownie do art. 29 ust 3a ustawy Pzp, wymaga zatrudnienia przez Wykonawcę lub Podwykonawcę na podstawie umowy o pracę osób wykonujących czynności w zakresie realizacji zamówienia, których wykonanie polega na wykonywaniu pracy </w:t>
      </w:r>
      <w:r w:rsidR="002B1544" w:rsidRPr="005349ED">
        <w:rPr>
          <w:rFonts w:asciiTheme="minorHAnsi" w:hAnsiTheme="minorHAnsi"/>
        </w:rPr>
        <w:t xml:space="preserve">                              </w:t>
      </w:r>
      <w:r w:rsidRPr="005349ED">
        <w:rPr>
          <w:rFonts w:asciiTheme="minorHAnsi" w:hAnsiTheme="minorHAnsi"/>
        </w:rPr>
        <w:t>w sposób określony w art. 22 § 1 ustawy z dnia 26 czerwca 1974 r.- Kodeksu pracy.</w:t>
      </w:r>
    </w:p>
    <w:p w:rsidR="00945A36" w:rsidRPr="005349ED" w:rsidRDefault="00945A36" w:rsidP="00945A36">
      <w:pPr>
        <w:pStyle w:val="Textbody"/>
        <w:widowControl/>
        <w:numPr>
          <w:ilvl w:val="0"/>
          <w:numId w:val="23"/>
        </w:numPr>
        <w:suppressAutoHyphens w:val="0"/>
        <w:spacing w:after="0" w:line="252" w:lineRule="auto"/>
        <w:ind w:left="357" w:hanging="357"/>
        <w:jc w:val="both"/>
        <w:rPr>
          <w:rFonts w:asciiTheme="minorHAnsi" w:hAnsiTheme="minorHAnsi"/>
        </w:rPr>
      </w:pPr>
      <w:r w:rsidRPr="005349ED">
        <w:rPr>
          <w:rFonts w:asciiTheme="minorHAnsi" w:hAnsiTheme="minorHAnsi"/>
        </w:rPr>
        <w:t xml:space="preserve">Zamawiający wymaga, aby osoby  realizujące przedmiot zamówienia, które wykonywać będą czynności faktyczne związane z przedmiotem zamówienia opisane w SIWZ zostały zatrudnione na podstawie umowy o pracę w pełnym wymiarze czasu pracy. </w:t>
      </w:r>
      <w:r w:rsidRPr="005349ED">
        <w:rPr>
          <w:rFonts w:asciiTheme="minorHAnsi" w:hAnsiTheme="minorHAnsi"/>
          <w:b/>
        </w:rPr>
        <w:t>Liczba zatrudnionych na podstawie umów o pracę pracowników powinna wynosić co najmniej 5.</w:t>
      </w:r>
      <w:r w:rsidRPr="005349ED">
        <w:rPr>
          <w:rFonts w:asciiTheme="minorHAnsi" w:hAnsiTheme="minorHAnsi"/>
        </w:rPr>
        <w:t xml:space="preserve"> Wykonawca lub Podwykonawca zatrudni osoby o których mowa wyżej na okres realizacji zamówienia. W przypadku rozwiązania stosunku pracy przed zakończeniem okresu realizacji zamówienia publicznego Wykonawca/ Podwykonawca zobowiązuje się do niezwłocznego zatrudnienia na to miejsce innej osoby.</w:t>
      </w:r>
    </w:p>
    <w:p w:rsidR="00945A36" w:rsidRPr="005349ED" w:rsidRDefault="00945A36" w:rsidP="00945A36">
      <w:pPr>
        <w:pStyle w:val="Textbody"/>
        <w:widowControl/>
        <w:numPr>
          <w:ilvl w:val="0"/>
          <w:numId w:val="23"/>
        </w:numPr>
        <w:suppressAutoHyphens w:val="0"/>
        <w:spacing w:after="0" w:line="252" w:lineRule="auto"/>
        <w:ind w:left="357" w:hanging="357"/>
        <w:jc w:val="both"/>
        <w:rPr>
          <w:rFonts w:asciiTheme="minorHAnsi" w:hAnsiTheme="minorHAnsi"/>
        </w:rPr>
      </w:pPr>
      <w:r w:rsidRPr="005349ED">
        <w:rPr>
          <w:rFonts w:asciiTheme="minorHAnsi" w:hAnsiTheme="minorHAnsi"/>
        </w:rPr>
        <w:t>Jako czynności niezbędne do realizacji zamówienia, których dotyczą wymagania zatrudnienia na podstawie umowy o pracę przez Wykonawcę lub podwykonawcę osób wykonujących czynności w trakcie realizacji zamówienia Zamawiający wskazuje następujące czynności:</w:t>
      </w:r>
    </w:p>
    <w:p w:rsidR="00945A36" w:rsidRPr="005349ED" w:rsidRDefault="002B1544" w:rsidP="00945A36">
      <w:pPr>
        <w:pStyle w:val="Akapitzlist"/>
        <w:ind w:left="360"/>
        <w:rPr>
          <w:rFonts w:asciiTheme="minorHAnsi" w:hAnsiTheme="minorHAnsi"/>
        </w:rPr>
      </w:pPr>
      <w:r w:rsidRPr="005349ED">
        <w:rPr>
          <w:rFonts w:asciiTheme="minorHAnsi" w:hAnsiTheme="minorHAnsi"/>
        </w:rPr>
        <w:t>- wykonanie robót instalacyjnych</w:t>
      </w:r>
      <w:r w:rsidR="00945A36" w:rsidRPr="005349ED">
        <w:rPr>
          <w:rFonts w:asciiTheme="minorHAnsi" w:hAnsiTheme="minorHAnsi"/>
        </w:rPr>
        <w:t>,</w:t>
      </w:r>
    </w:p>
    <w:p w:rsidR="00945A36" w:rsidRPr="005349ED" w:rsidRDefault="002B1544" w:rsidP="00945A36">
      <w:pPr>
        <w:pStyle w:val="Akapitzlist"/>
        <w:ind w:left="360"/>
        <w:rPr>
          <w:rFonts w:asciiTheme="minorHAnsi" w:hAnsiTheme="minorHAnsi"/>
        </w:rPr>
      </w:pPr>
      <w:r w:rsidRPr="005349ED">
        <w:rPr>
          <w:rFonts w:asciiTheme="minorHAnsi" w:hAnsiTheme="minorHAnsi"/>
        </w:rPr>
        <w:t>- wykonanie robót posadzkarskich</w:t>
      </w:r>
      <w:r w:rsidR="00945A36" w:rsidRPr="005349ED">
        <w:rPr>
          <w:rFonts w:asciiTheme="minorHAnsi" w:hAnsiTheme="minorHAnsi"/>
        </w:rPr>
        <w:t>,</w:t>
      </w:r>
    </w:p>
    <w:p w:rsidR="00945A36" w:rsidRPr="005349ED" w:rsidRDefault="002B1544" w:rsidP="002B1544">
      <w:pPr>
        <w:pStyle w:val="Akapitzlist"/>
        <w:ind w:left="360"/>
        <w:rPr>
          <w:rFonts w:asciiTheme="minorHAnsi" w:hAnsiTheme="minorHAnsi"/>
        </w:rPr>
      </w:pPr>
      <w:r w:rsidRPr="005349ED">
        <w:rPr>
          <w:rFonts w:asciiTheme="minorHAnsi" w:hAnsiTheme="minorHAnsi"/>
        </w:rPr>
        <w:t>- wykonanie robót montażowo-wykończeniowych</w:t>
      </w:r>
    </w:p>
    <w:p w:rsidR="00945A36" w:rsidRPr="005349ED" w:rsidRDefault="00945A36" w:rsidP="00945A36">
      <w:pPr>
        <w:pStyle w:val="Textbody"/>
        <w:widowControl/>
        <w:numPr>
          <w:ilvl w:val="0"/>
          <w:numId w:val="23"/>
        </w:numPr>
        <w:suppressAutoHyphens w:val="0"/>
        <w:spacing w:after="0" w:line="252" w:lineRule="auto"/>
        <w:ind w:left="357" w:hanging="357"/>
        <w:jc w:val="both"/>
        <w:rPr>
          <w:rFonts w:asciiTheme="minorHAnsi" w:hAnsiTheme="minorHAnsi"/>
        </w:rPr>
      </w:pPr>
      <w:r w:rsidRPr="005349ED">
        <w:rPr>
          <w:rFonts w:asciiTheme="minorHAnsi" w:hAnsiTheme="minorHAnsi"/>
        </w:rPr>
        <w:t xml:space="preserve">Wykonawca na każde pisemne żądanie Zamawiającego w terminie 5 dni roboczych przedłoży Zamawiającemu oświadczenie potwierdzające dotrzymanie zobowiązania w tej części. </w:t>
      </w:r>
    </w:p>
    <w:p w:rsidR="00945A36" w:rsidRPr="005349ED" w:rsidRDefault="00945A36" w:rsidP="00945A36">
      <w:pPr>
        <w:pStyle w:val="Textbody"/>
        <w:widowControl/>
        <w:numPr>
          <w:ilvl w:val="0"/>
          <w:numId w:val="23"/>
        </w:numPr>
        <w:suppressAutoHyphens w:val="0"/>
        <w:spacing w:after="0" w:line="252" w:lineRule="auto"/>
        <w:ind w:left="357" w:hanging="357"/>
        <w:jc w:val="both"/>
        <w:rPr>
          <w:rFonts w:asciiTheme="minorHAnsi" w:hAnsiTheme="minorHAnsi"/>
        </w:rPr>
      </w:pPr>
      <w:r w:rsidRPr="005349ED">
        <w:rPr>
          <w:rFonts w:asciiTheme="minorHAnsi" w:hAnsiTheme="minorHAnsi"/>
        </w:rPr>
        <w:lastRenderedPageBreak/>
        <w:t>W przypadku nie przedstawienia dokumentów potwierdzających zatrudnienie pracowników na podstawie umowy o prace w pełnym wymiarze czasu pracy w terminie o którym mowa w ust. 4 i 5  Wykonawca każdorazowo zapłaci Zamawiającemu kary umowne w wysokości 3 000 zł.</w:t>
      </w:r>
    </w:p>
    <w:p w:rsidR="00945A36" w:rsidRPr="005349ED" w:rsidRDefault="00945A36" w:rsidP="00945A36">
      <w:pPr>
        <w:pStyle w:val="Textbody"/>
        <w:widowControl/>
        <w:numPr>
          <w:ilvl w:val="0"/>
          <w:numId w:val="23"/>
        </w:numPr>
        <w:suppressAutoHyphens w:val="0"/>
        <w:spacing w:after="0" w:line="252" w:lineRule="auto"/>
        <w:ind w:left="357" w:hanging="357"/>
        <w:jc w:val="both"/>
        <w:rPr>
          <w:rFonts w:asciiTheme="minorHAnsi" w:hAnsiTheme="minorHAnsi"/>
        </w:rPr>
      </w:pPr>
      <w:r w:rsidRPr="005349ED">
        <w:rPr>
          <w:rFonts w:asciiTheme="minorHAnsi" w:hAnsiTheme="minorHAnsi"/>
        </w:rPr>
        <w:t>W przypadku niezatrudnienia przy realizacji zamówienia liczby osób wymaganej przez Zamawiającego, Wykonawca będzie zobowiązany do zapłacenia kary umownej Zamawiającemu, w wysokości 500,00 zł za każdą niezatrudnioną osobę poniżej liczby wymaganej przez Zamawiającego.</w:t>
      </w:r>
    </w:p>
    <w:p w:rsidR="00945A36" w:rsidRPr="005349ED" w:rsidRDefault="00945A36" w:rsidP="00945A36">
      <w:pPr>
        <w:pStyle w:val="Textbody"/>
        <w:widowControl/>
        <w:numPr>
          <w:ilvl w:val="0"/>
          <w:numId w:val="23"/>
        </w:numPr>
        <w:suppressAutoHyphens w:val="0"/>
        <w:spacing w:line="252" w:lineRule="auto"/>
        <w:ind w:left="357" w:hanging="357"/>
        <w:jc w:val="both"/>
        <w:rPr>
          <w:rFonts w:asciiTheme="minorHAnsi" w:hAnsiTheme="minorHAnsi"/>
        </w:rPr>
      </w:pPr>
      <w:r w:rsidRPr="005349ED">
        <w:rPr>
          <w:rFonts w:asciiTheme="minorHAnsi" w:hAnsiTheme="minorHAnsi"/>
        </w:rPr>
        <w:t>W uzasadnionych przypadkach z przyczyn niezależnych od wykonawcy, możliwe jest zastąpienie w/w osoby lub osób innymi osobami pod warunkiem że spełnione zostaną wszystkie wymagania co do sposobu zatrudnienia na okres realizacji zamówienia określone przez Wykonawcę w ofercie.</w:t>
      </w:r>
    </w:p>
    <w:p w:rsidR="00945A36" w:rsidRPr="005349ED" w:rsidRDefault="00945A36" w:rsidP="00945A36">
      <w:pPr>
        <w:pStyle w:val="NormalnyWeb"/>
        <w:spacing w:before="0" w:after="0"/>
        <w:ind w:left="-15"/>
        <w:jc w:val="both"/>
        <w:rPr>
          <w:rFonts w:asciiTheme="minorHAnsi" w:hAnsiTheme="minorHAnsi"/>
          <w:b/>
          <w:bCs/>
        </w:rPr>
      </w:pPr>
      <w:r w:rsidRPr="005349ED">
        <w:rPr>
          <w:rFonts w:asciiTheme="minorHAnsi" w:hAnsiTheme="minorHAnsi"/>
          <w:b/>
          <w:bCs/>
        </w:rPr>
        <w:t>XXIV.</w:t>
      </w:r>
      <w:r w:rsidRPr="005349ED">
        <w:rPr>
          <w:rFonts w:asciiTheme="minorHAnsi" w:hAnsiTheme="minorHAnsi"/>
          <w:b/>
          <w:bCs/>
        </w:rPr>
        <w:tab/>
        <w:t>Warunki istotnych zmian umowy w stosunku do treści oferty.</w:t>
      </w:r>
    </w:p>
    <w:p w:rsidR="002B1544" w:rsidRPr="005349ED" w:rsidRDefault="002B1544" w:rsidP="00945A36">
      <w:pPr>
        <w:pStyle w:val="NormalnyWeb"/>
        <w:spacing w:before="0" w:after="0"/>
        <w:ind w:left="-15"/>
        <w:jc w:val="both"/>
        <w:rPr>
          <w:rFonts w:asciiTheme="minorHAnsi" w:hAnsiTheme="minorHAnsi"/>
          <w:b/>
          <w:bCs/>
        </w:rPr>
      </w:pPr>
    </w:p>
    <w:p w:rsidR="00945A36" w:rsidRPr="005349ED" w:rsidRDefault="002B1544" w:rsidP="00945A36">
      <w:pPr>
        <w:pStyle w:val="NormalnyWeb"/>
        <w:spacing w:before="0" w:after="0"/>
        <w:ind w:left="-15"/>
        <w:jc w:val="both"/>
        <w:rPr>
          <w:rFonts w:asciiTheme="minorHAnsi" w:hAnsiTheme="minorHAnsi"/>
          <w:bCs/>
        </w:rPr>
      </w:pPr>
      <w:r w:rsidRPr="005349ED">
        <w:rPr>
          <w:rFonts w:asciiTheme="minorHAnsi" w:hAnsiTheme="minorHAnsi"/>
          <w:bCs/>
        </w:rPr>
        <w:t>Zamawiający nie przewiduje istotnych zmian umowy w stosunku do treści oferty.</w:t>
      </w:r>
    </w:p>
    <w:p w:rsidR="002B1544" w:rsidRPr="005349ED" w:rsidRDefault="002B1544" w:rsidP="00945A36">
      <w:pPr>
        <w:pStyle w:val="NormalnyWeb"/>
        <w:spacing w:before="0" w:after="0"/>
        <w:ind w:left="-15"/>
        <w:jc w:val="both"/>
        <w:rPr>
          <w:rFonts w:asciiTheme="minorHAnsi" w:hAnsiTheme="minorHAnsi"/>
          <w:bCs/>
        </w:rPr>
      </w:pPr>
    </w:p>
    <w:p w:rsidR="00945A36" w:rsidRPr="005349ED" w:rsidRDefault="00945A36" w:rsidP="00945A36">
      <w:pPr>
        <w:pStyle w:val="NormalnyWeb"/>
        <w:spacing w:before="0" w:after="0"/>
        <w:ind w:left="-15"/>
        <w:jc w:val="both"/>
        <w:rPr>
          <w:rFonts w:asciiTheme="minorHAnsi" w:hAnsiTheme="minorHAnsi"/>
        </w:rPr>
      </w:pPr>
      <w:r w:rsidRPr="005349ED">
        <w:rPr>
          <w:rFonts w:asciiTheme="minorHAnsi" w:hAnsiTheme="minorHAnsi"/>
          <w:b/>
          <w:bCs/>
        </w:rPr>
        <w:t>XXIV. Pouczenie o środkach ochrony prawnej przysługujących Wykonawcy w toku postępowania o udzielenie zamówienia publicznego</w:t>
      </w:r>
      <w:r w:rsidRPr="005349ED">
        <w:rPr>
          <w:rFonts w:asciiTheme="minorHAnsi" w:hAnsiTheme="minorHAnsi"/>
        </w:rPr>
        <w:t>.</w:t>
      </w:r>
    </w:p>
    <w:p w:rsidR="00945A36" w:rsidRPr="005349ED" w:rsidRDefault="00945A36" w:rsidP="00945A36">
      <w:pPr>
        <w:pStyle w:val="NormalnyWeb"/>
        <w:spacing w:before="0" w:after="0"/>
        <w:ind w:left="-15"/>
        <w:jc w:val="both"/>
        <w:rPr>
          <w:rFonts w:asciiTheme="minorHAnsi" w:hAnsiTheme="minorHAnsi"/>
        </w:rPr>
      </w:pPr>
    </w:p>
    <w:p w:rsidR="00945A36" w:rsidRPr="005349ED" w:rsidRDefault="00945A36" w:rsidP="00945A36">
      <w:pPr>
        <w:pStyle w:val="Akapitzlist"/>
        <w:widowControl/>
        <w:numPr>
          <w:ilvl w:val="0"/>
          <w:numId w:val="13"/>
        </w:numPr>
        <w:suppressAutoHyphens w:val="0"/>
        <w:autoSpaceDE w:val="0"/>
        <w:adjustRightInd w:val="0"/>
        <w:ind w:left="284" w:hanging="284"/>
        <w:contextualSpacing w:val="0"/>
        <w:jc w:val="both"/>
        <w:textAlignment w:val="auto"/>
        <w:rPr>
          <w:rFonts w:asciiTheme="minorHAnsi" w:hAnsiTheme="minorHAnsi" w:cs="Georgia"/>
        </w:rPr>
      </w:pPr>
      <w:r w:rsidRPr="005349ED">
        <w:rPr>
          <w:rFonts w:asciiTheme="minorHAnsi" w:hAnsiTheme="minorHAnsi" w:cs="Georgia"/>
        </w:rPr>
        <w:t>Wykonawcy oraz innemu podmiotowi przysługują środki ochrony prawnej opisane w Dziale VI ustawy PZP, jeżeli ma lub miał interes w uzyskaniu zamówienia oraz poniósł lub może ponieść szkodę w wyniku naruszenia przez Zamawiającego przepisów ustawy PZP.</w:t>
      </w:r>
    </w:p>
    <w:p w:rsidR="00945A36" w:rsidRPr="005349ED" w:rsidRDefault="00945A36" w:rsidP="00945A36">
      <w:pPr>
        <w:pStyle w:val="Akapitzlist"/>
        <w:widowControl/>
        <w:numPr>
          <w:ilvl w:val="0"/>
          <w:numId w:val="13"/>
        </w:numPr>
        <w:suppressAutoHyphens w:val="0"/>
        <w:autoSpaceDE w:val="0"/>
        <w:adjustRightInd w:val="0"/>
        <w:ind w:left="284" w:hanging="284"/>
        <w:contextualSpacing w:val="0"/>
        <w:jc w:val="both"/>
        <w:textAlignment w:val="auto"/>
        <w:rPr>
          <w:rFonts w:asciiTheme="minorHAnsi" w:hAnsiTheme="minorHAnsi" w:cs="Georgia"/>
        </w:rPr>
      </w:pPr>
      <w:r w:rsidRPr="005349ED">
        <w:rPr>
          <w:rFonts w:asciiTheme="minorHAnsi" w:hAnsiTheme="minorHAnsi" w:cs="Georgia"/>
        </w:rPr>
        <w:t>Środki ochrony prawnej wobec Ogłoszenia o zamówieniu oraz SWIZ przysługują również organizacjom wpisanym na listę organizacji uprawnionych do wnoszenia środków ochrony prawnej, prowadzoną przez Prezesa Urzędu Zamówień Publicznych.</w:t>
      </w:r>
    </w:p>
    <w:p w:rsidR="00945A36" w:rsidRPr="005349ED" w:rsidRDefault="00945A36" w:rsidP="00945A36">
      <w:pPr>
        <w:pStyle w:val="Akapitzlist"/>
        <w:widowControl/>
        <w:numPr>
          <w:ilvl w:val="0"/>
          <w:numId w:val="13"/>
        </w:numPr>
        <w:suppressAutoHyphens w:val="0"/>
        <w:autoSpaceDE w:val="0"/>
        <w:adjustRightInd w:val="0"/>
        <w:ind w:left="284" w:hanging="284"/>
        <w:contextualSpacing w:val="0"/>
        <w:jc w:val="both"/>
        <w:textAlignment w:val="auto"/>
        <w:rPr>
          <w:rFonts w:asciiTheme="minorHAnsi" w:hAnsiTheme="minorHAnsi" w:cs="Georgia"/>
        </w:rPr>
      </w:pPr>
      <w:r w:rsidRPr="005349ED">
        <w:rPr>
          <w:rFonts w:asciiTheme="minorHAnsi" w:hAnsiTheme="minorHAnsi" w:cs="Georgia"/>
        </w:rPr>
        <w:t>Odwołanie przysługuje wyłącznie od niezgodnej z przepisami ustawy czynności Zamawiającego podjętej w postępowaniu o udzielenie zamówienia lub zaniechania czynności, do której Zamawiający jest zobowiązany na podstawie ustawy PZP.</w:t>
      </w:r>
    </w:p>
    <w:p w:rsidR="00945A36" w:rsidRPr="005349ED" w:rsidRDefault="00945A36" w:rsidP="00945A36">
      <w:pPr>
        <w:pStyle w:val="Akapitzlist"/>
        <w:widowControl/>
        <w:numPr>
          <w:ilvl w:val="0"/>
          <w:numId w:val="13"/>
        </w:numPr>
        <w:suppressAutoHyphens w:val="0"/>
        <w:autoSpaceDE w:val="0"/>
        <w:adjustRightInd w:val="0"/>
        <w:ind w:left="284" w:hanging="284"/>
        <w:contextualSpacing w:val="0"/>
        <w:jc w:val="both"/>
        <w:textAlignment w:val="auto"/>
        <w:rPr>
          <w:rFonts w:asciiTheme="minorHAnsi" w:hAnsiTheme="minorHAnsi" w:cs="Georgia"/>
        </w:rPr>
      </w:pPr>
      <w:r w:rsidRPr="005349ED">
        <w:rPr>
          <w:rFonts w:asciiTheme="minorHAnsi" w:hAnsiTheme="minorHAnsi" w:cs="Georgia"/>
        </w:rPr>
        <w:t>Ze względu na to, że wartość zamówienia jest mniejsza niż kwoty określone w przepisach wydanych na podstawie art. 11 ust. 8 ustawy PZP, odwołanie przysługuje wyłącznie wobec czynności:</w:t>
      </w:r>
    </w:p>
    <w:p w:rsidR="00945A36" w:rsidRPr="005349ED" w:rsidRDefault="00945A36" w:rsidP="00945A36">
      <w:pPr>
        <w:pStyle w:val="Akapitzlist"/>
        <w:widowControl/>
        <w:numPr>
          <w:ilvl w:val="1"/>
          <w:numId w:val="3"/>
        </w:numPr>
        <w:suppressAutoHyphens w:val="0"/>
        <w:autoSpaceDE w:val="0"/>
        <w:adjustRightInd w:val="0"/>
        <w:ind w:left="709" w:hanging="425"/>
        <w:contextualSpacing w:val="0"/>
        <w:jc w:val="both"/>
        <w:textAlignment w:val="auto"/>
        <w:rPr>
          <w:rFonts w:asciiTheme="minorHAnsi" w:hAnsiTheme="minorHAnsi" w:cs="Georgia"/>
        </w:rPr>
      </w:pPr>
      <w:r w:rsidRPr="005349ED">
        <w:rPr>
          <w:rFonts w:asciiTheme="minorHAnsi" w:hAnsiTheme="minorHAnsi" w:cs="Georgia"/>
        </w:rPr>
        <w:t>określenia warunków udziału w postępowaniu,</w:t>
      </w:r>
    </w:p>
    <w:p w:rsidR="00945A36" w:rsidRPr="005349ED" w:rsidRDefault="00945A36" w:rsidP="00945A36">
      <w:pPr>
        <w:pStyle w:val="Akapitzlist"/>
        <w:widowControl/>
        <w:numPr>
          <w:ilvl w:val="1"/>
          <w:numId w:val="3"/>
        </w:numPr>
        <w:suppressAutoHyphens w:val="0"/>
        <w:autoSpaceDE w:val="0"/>
        <w:adjustRightInd w:val="0"/>
        <w:ind w:left="709" w:hanging="425"/>
        <w:contextualSpacing w:val="0"/>
        <w:jc w:val="both"/>
        <w:textAlignment w:val="auto"/>
        <w:rPr>
          <w:rFonts w:asciiTheme="minorHAnsi" w:hAnsiTheme="minorHAnsi" w:cs="Georgia"/>
        </w:rPr>
      </w:pPr>
      <w:r w:rsidRPr="005349ED">
        <w:rPr>
          <w:rFonts w:asciiTheme="minorHAnsi" w:hAnsiTheme="minorHAnsi" w:cs="Georgia"/>
        </w:rPr>
        <w:t>wykluczenia odwołującego z postępowania o udzielenie zamówienia,</w:t>
      </w:r>
    </w:p>
    <w:p w:rsidR="00945A36" w:rsidRPr="005349ED" w:rsidRDefault="00945A36" w:rsidP="00945A36">
      <w:pPr>
        <w:pStyle w:val="Akapitzlist"/>
        <w:widowControl/>
        <w:numPr>
          <w:ilvl w:val="1"/>
          <w:numId w:val="3"/>
        </w:numPr>
        <w:suppressAutoHyphens w:val="0"/>
        <w:autoSpaceDE w:val="0"/>
        <w:adjustRightInd w:val="0"/>
        <w:ind w:left="709" w:hanging="425"/>
        <w:contextualSpacing w:val="0"/>
        <w:jc w:val="both"/>
        <w:textAlignment w:val="auto"/>
        <w:rPr>
          <w:rFonts w:asciiTheme="minorHAnsi" w:hAnsiTheme="minorHAnsi" w:cs="Georgia"/>
        </w:rPr>
      </w:pPr>
      <w:r w:rsidRPr="005349ED">
        <w:rPr>
          <w:rFonts w:asciiTheme="minorHAnsi" w:hAnsiTheme="minorHAnsi" w:cs="Georgia"/>
        </w:rPr>
        <w:t>odrzucenia oferty odwołującego,</w:t>
      </w:r>
    </w:p>
    <w:p w:rsidR="00945A36" w:rsidRPr="005349ED" w:rsidRDefault="00945A36" w:rsidP="00945A36">
      <w:pPr>
        <w:pStyle w:val="Akapitzlist"/>
        <w:widowControl/>
        <w:numPr>
          <w:ilvl w:val="1"/>
          <w:numId w:val="3"/>
        </w:numPr>
        <w:suppressAutoHyphens w:val="0"/>
        <w:autoSpaceDE w:val="0"/>
        <w:adjustRightInd w:val="0"/>
        <w:ind w:left="709" w:hanging="425"/>
        <w:contextualSpacing w:val="0"/>
        <w:jc w:val="both"/>
        <w:textAlignment w:val="auto"/>
        <w:rPr>
          <w:rFonts w:asciiTheme="minorHAnsi" w:hAnsiTheme="minorHAnsi" w:cs="Georgia"/>
        </w:rPr>
      </w:pPr>
      <w:r w:rsidRPr="005349ED">
        <w:rPr>
          <w:rFonts w:asciiTheme="minorHAnsi" w:hAnsiTheme="minorHAnsi" w:cs="Georgia"/>
        </w:rPr>
        <w:t>opisu przedmiotu zamówienia,</w:t>
      </w:r>
    </w:p>
    <w:p w:rsidR="00945A36" w:rsidRPr="005349ED" w:rsidRDefault="00945A36" w:rsidP="00945A36">
      <w:pPr>
        <w:pStyle w:val="Akapitzlist"/>
        <w:widowControl/>
        <w:numPr>
          <w:ilvl w:val="1"/>
          <w:numId w:val="3"/>
        </w:numPr>
        <w:suppressAutoHyphens w:val="0"/>
        <w:autoSpaceDE w:val="0"/>
        <w:adjustRightInd w:val="0"/>
        <w:ind w:left="709" w:hanging="425"/>
        <w:contextualSpacing w:val="0"/>
        <w:jc w:val="both"/>
        <w:textAlignment w:val="auto"/>
        <w:rPr>
          <w:rFonts w:asciiTheme="minorHAnsi" w:hAnsiTheme="minorHAnsi" w:cs="Georgia"/>
        </w:rPr>
      </w:pPr>
      <w:r w:rsidRPr="005349ED">
        <w:rPr>
          <w:rFonts w:asciiTheme="minorHAnsi" w:hAnsiTheme="minorHAnsi" w:cs="Georgia"/>
        </w:rPr>
        <w:t>wyboru najkorzystniejszej oferty.</w:t>
      </w:r>
    </w:p>
    <w:p w:rsidR="00945A36" w:rsidRPr="005349ED" w:rsidRDefault="00945A36" w:rsidP="00945A36">
      <w:pPr>
        <w:pStyle w:val="Akapitzlist"/>
        <w:widowControl/>
        <w:numPr>
          <w:ilvl w:val="0"/>
          <w:numId w:val="13"/>
        </w:numPr>
        <w:suppressAutoHyphens w:val="0"/>
        <w:autoSpaceDE w:val="0"/>
        <w:adjustRightInd w:val="0"/>
        <w:ind w:left="284" w:hanging="284"/>
        <w:contextualSpacing w:val="0"/>
        <w:jc w:val="both"/>
        <w:textAlignment w:val="auto"/>
        <w:rPr>
          <w:rFonts w:asciiTheme="minorHAnsi" w:hAnsiTheme="minorHAnsi" w:cs="Georgia"/>
        </w:rPr>
      </w:pPr>
      <w:r w:rsidRPr="005349ED">
        <w:rPr>
          <w:rFonts w:asciiTheme="minorHAnsi" w:hAnsiTheme="minorHAnsi" w:cs="Georgia"/>
        </w:rPr>
        <w:t>W związku z tym, że wartość zamówienia jest mniejsza niż kwoty określone w przepisach wydanych na podstawie art. 11 ust. 8 ustawy PZP, terminy na wniesienie odwołania określają art. 182 ust. 1 pkt 2, art. 182 ust. 2 pkt 2, art. 182 ust. 3 pkt 2, art. 182 ust. 4 pkt 1 i pkt 3 lit. a ustawy PZP.</w:t>
      </w:r>
    </w:p>
    <w:p w:rsidR="00945A36" w:rsidRPr="005349ED" w:rsidRDefault="00945A36" w:rsidP="00945A36">
      <w:pPr>
        <w:pStyle w:val="Akapitzlist"/>
        <w:autoSpaceDE w:val="0"/>
        <w:adjustRightInd w:val="0"/>
        <w:ind w:left="284"/>
        <w:jc w:val="both"/>
        <w:rPr>
          <w:rFonts w:asciiTheme="minorHAnsi" w:hAnsiTheme="minorHAnsi"/>
        </w:rPr>
      </w:pPr>
    </w:p>
    <w:p w:rsidR="00945A36" w:rsidRPr="005349ED" w:rsidRDefault="00945A36" w:rsidP="00945A36">
      <w:pPr>
        <w:autoSpaceDE w:val="0"/>
        <w:adjustRightInd w:val="0"/>
        <w:contextualSpacing/>
        <w:jc w:val="both"/>
        <w:rPr>
          <w:rFonts w:asciiTheme="minorHAnsi" w:hAnsiTheme="minorHAnsi"/>
          <w:b/>
        </w:rPr>
      </w:pPr>
      <w:r w:rsidRPr="005349ED">
        <w:rPr>
          <w:rFonts w:asciiTheme="minorHAnsi" w:hAnsiTheme="minorHAnsi"/>
          <w:b/>
        </w:rPr>
        <w:t>XXV. Adres poczty elektronicznej lub strony internetowej Zamawiającego.</w:t>
      </w:r>
    </w:p>
    <w:p w:rsidR="00945A36" w:rsidRPr="005349ED" w:rsidRDefault="00945A36" w:rsidP="00945A36">
      <w:pPr>
        <w:autoSpaceDE w:val="0"/>
        <w:adjustRightInd w:val="0"/>
        <w:contextualSpacing/>
        <w:jc w:val="both"/>
        <w:rPr>
          <w:rFonts w:asciiTheme="minorHAnsi" w:hAnsiTheme="minorHAnsi"/>
        </w:rPr>
      </w:pPr>
    </w:p>
    <w:p w:rsidR="00945A36" w:rsidRPr="005349ED" w:rsidRDefault="00945A36" w:rsidP="00945A36">
      <w:pPr>
        <w:pStyle w:val="NormalnyWeb"/>
        <w:numPr>
          <w:ilvl w:val="0"/>
          <w:numId w:val="19"/>
        </w:numPr>
        <w:spacing w:before="0" w:after="0"/>
        <w:jc w:val="both"/>
        <w:rPr>
          <w:rFonts w:asciiTheme="minorHAnsi" w:hAnsiTheme="minorHAnsi"/>
          <w:bCs/>
        </w:rPr>
      </w:pPr>
      <w:r w:rsidRPr="005349ED">
        <w:rPr>
          <w:rFonts w:asciiTheme="minorHAnsi" w:hAnsiTheme="minorHAnsi"/>
        </w:rPr>
        <w:t xml:space="preserve">Adres poczty elektronicznej: </w:t>
      </w:r>
      <w:hyperlink r:id="rId23" w:history="1">
        <w:r w:rsidRPr="005349ED">
          <w:rPr>
            <w:rStyle w:val="Hipercze"/>
            <w:rFonts w:asciiTheme="minorHAnsi" w:hAnsiTheme="minorHAnsi" w:cs="Tahoma"/>
            <w:bCs/>
          </w:rPr>
          <w:t>ug_pawlosiow</w:t>
        </w:r>
      </w:hyperlink>
      <w:r w:rsidRPr="005349ED">
        <w:rPr>
          <w:rStyle w:val="Hipercze"/>
          <w:rFonts w:asciiTheme="minorHAnsi" w:hAnsiTheme="minorHAnsi" w:cs="Tahoma"/>
          <w:bCs/>
        </w:rPr>
        <w:t>@pro.onet.pl</w:t>
      </w:r>
      <w:r w:rsidRPr="005349ED">
        <w:rPr>
          <w:rFonts w:asciiTheme="minorHAnsi" w:hAnsiTheme="minorHAnsi"/>
          <w:bCs/>
        </w:rPr>
        <w:t xml:space="preserve"> </w:t>
      </w:r>
    </w:p>
    <w:p w:rsidR="00945A36" w:rsidRPr="005349ED" w:rsidRDefault="00945A36" w:rsidP="00945A36">
      <w:pPr>
        <w:pStyle w:val="NormalnyWeb"/>
        <w:numPr>
          <w:ilvl w:val="0"/>
          <w:numId w:val="19"/>
        </w:numPr>
        <w:spacing w:before="0" w:after="0"/>
        <w:jc w:val="both"/>
        <w:rPr>
          <w:rFonts w:asciiTheme="minorHAnsi" w:hAnsiTheme="minorHAnsi"/>
        </w:rPr>
      </w:pPr>
      <w:r w:rsidRPr="005349ED">
        <w:rPr>
          <w:rFonts w:asciiTheme="minorHAnsi" w:hAnsiTheme="minorHAnsi"/>
        </w:rPr>
        <w:t xml:space="preserve">Adres strony internetowej Zamawiającego: </w:t>
      </w:r>
      <w:hyperlink r:id="rId24" w:history="1">
        <w:r w:rsidRPr="005349ED">
          <w:rPr>
            <w:rStyle w:val="Hipercze"/>
            <w:rFonts w:asciiTheme="minorHAnsi" w:hAnsiTheme="minorHAnsi" w:cs="Tahoma"/>
          </w:rPr>
          <w:t>http://www.pawlosiow.itl.pl/bip/</w:t>
        </w:r>
      </w:hyperlink>
    </w:p>
    <w:p w:rsidR="00945A36" w:rsidRPr="005349ED" w:rsidRDefault="00945A36" w:rsidP="00945A36">
      <w:pPr>
        <w:pStyle w:val="NormalnyWeb"/>
        <w:spacing w:before="0" w:after="0"/>
        <w:ind w:left="-17"/>
        <w:jc w:val="both"/>
        <w:rPr>
          <w:rFonts w:asciiTheme="minorHAnsi" w:hAnsiTheme="minorHAnsi"/>
        </w:rPr>
      </w:pPr>
    </w:p>
    <w:p w:rsidR="00945A36" w:rsidRPr="005349ED" w:rsidRDefault="00945A36" w:rsidP="00945A36">
      <w:pPr>
        <w:pStyle w:val="NormalnyWeb"/>
        <w:spacing w:before="0" w:after="0"/>
        <w:ind w:left="-15"/>
        <w:jc w:val="both"/>
        <w:rPr>
          <w:rFonts w:asciiTheme="minorHAnsi" w:hAnsiTheme="minorHAnsi"/>
          <w:b/>
          <w:bCs/>
        </w:rPr>
      </w:pPr>
      <w:r w:rsidRPr="005349ED">
        <w:rPr>
          <w:rFonts w:asciiTheme="minorHAnsi" w:hAnsiTheme="minorHAnsi"/>
          <w:b/>
          <w:bCs/>
        </w:rPr>
        <w:t>XXV</w:t>
      </w:r>
      <w:r w:rsidRPr="005349ED">
        <w:rPr>
          <w:rFonts w:asciiTheme="minorHAnsi" w:hAnsiTheme="minorHAnsi"/>
        </w:rPr>
        <w:t xml:space="preserve">. </w:t>
      </w:r>
      <w:r w:rsidRPr="005349ED">
        <w:rPr>
          <w:rFonts w:asciiTheme="minorHAnsi" w:hAnsiTheme="minorHAnsi"/>
          <w:b/>
          <w:bCs/>
        </w:rPr>
        <w:t>Inne postanowienia.</w:t>
      </w:r>
    </w:p>
    <w:p w:rsidR="00945A36" w:rsidRPr="005349ED" w:rsidRDefault="00945A36" w:rsidP="00945A36">
      <w:pPr>
        <w:pStyle w:val="NormalnyWeb"/>
        <w:spacing w:before="0" w:after="0"/>
        <w:ind w:left="-15"/>
        <w:jc w:val="both"/>
        <w:rPr>
          <w:rFonts w:asciiTheme="minorHAnsi" w:hAnsiTheme="minorHAnsi"/>
        </w:rPr>
      </w:pPr>
    </w:p>
    <w:p w:rsidR="00945A36" w:rsidRPr="005349ED" w:rsidRDefault="00945A36" w:rsidP="00945A36">
      <w:pPr>
        <w:pStyle w:val="NormalnyWeb"/>
        <w:numPr>
          <w:ilvl w:val="0"/>
          <w:numId w:val="14"/>
        </w:numPr>
        <w:spacing w:before="0" w:after="0"/>
        <w:ind w:left="426" w:hanging="441"/>
        <w:rPr>
          <w:rFonts w:asciiTheme="minorHAnsi" w:hAnsiTheme="minorHAnsi"/>
        </w:rPr>
      </w:pPr>
      <w:r w:rsidRPr="005349ED">
        <w:rPr>
          <w:rFonts w:asciiTheme="minorHAnsi" w:hAnsiTheme="minorHAnsi"/>
        </w:rPr>
        <w:t>Załącznikami do niniejszej SIWZ są:</w:t>
      </w:r>
    </w:p>
    <w:p w:rsidR="00945A36" w:rsidRPr="005349ED" w:rsidRDefault="00945A36" w:rsidP="00945A36">
      <w:pPr>
        <w:ind w:left="426"/>
        <w:jc w:val="both"/>
        <w:rPr>
          <w:rFonts w:asciiTheme="minorHAnsi" w:hAnsiTheme="minorHAnsi" w:cs="Times New Roman"/>
        </w:rPr>
      </w:pPr>
      <w:r w:rsidRPr="005349ED">
        <w:rPr>
          <w:rFonts w:asciiTheme="minorHAnsi" w:hAnsiTheme="minorHAnsi" w:cs="Times New Roman"/>
        </w:rPr>
        <w:t>Załącznik Nr 1 – Formularz oferty.</w:t>
      </w:r>
    </w:p>
    <w:p w:rsidR="00945A36" w:rsidRPr="005349ED" w:rsidRDefault="00945A36" w:rsidP="00945A36">
      <w:pPr>
        <w:ind w:left="426"/>
        <w:jc w:val="both"/>
        <w:rPr>
          <w:rFonts w:asciiTheme="minorHAnsi" w:hAnsiTheme="minorHAnsi" w:cs="Times New Roman"/>
        </w:rPr>
      </w:pPr>
      <w:r w:rsidRPr="005349ED">
        <w:rPr>
          <w:rFonts w:asciiTheme="minorHAnsi" w:hAnsiTheme="minorHAnsi" w:cs="Times New Roman"/>
        </w:rPr>
        <w:t>Załącznik Nr 2 – Wzór umowy.</w:t>
      </w:r>
    </w:p>
    <w:p w:rsidR="00945A36" w:rsidRPr="005349ED" w:rsidRDefault="00945A36" w:rsidP="00945A36">
      <w:pPr>
        <w:ind w:left="426"/>
        <w:jc w:val="both"/>
        <w:rPr>
          <w:rFonts w:asciiTheme="minorHAnsi" w:hAnsiTheme="minorHAnsi" w:cs="Times New Roman"/>
        </w:rPr>
      </w:pPr>
      <w:r w:rsidRPr="005349ED">
        <w:rPr>
          <w:rFonts w:asciiTheme="minorHAnsi" w:hAnsiTheme="minorHAnsi" w:cs="Times New Roman"/>
        </w:rPr>
        <w:t>Załącznik Nr 3 – Przedmiar robót.</w:t>
      </w:r>
    </w:p>
    <w:p w:rsidR="00945A36" w:rsidRPr="005349ED" w:rsidRDefault="00945A36" w:rsidP="00945A36">
      <w:pPr>
        <w:ind w:left="426"/>
        <w:jc w:val="both"/>
        <w:rPr>
          <w:rFonts w:asciiTheme="minorHAnsi" w:hAnsiTheme="minorHAnsi" w:cs="Times New Roman"/>
        </w:rPr>
      </w:pPr>
      <w:r w:rsidRPr="005349ED">
        <w:rPr>
          <w:rFonts w:asciiTheme="minorHAnsi" w:hAnsiTheme="minorHAnsi" w:cs="Times New Roman"/>
        </w:rPr>
        <w:t>Załącznik Nr 4 – Specyfikacja Techniczna Wykonania i Odbioru Robót.</w:t>
      </w:r>
    </w:p>
    <w:p w:rsidR="00945A36" w:rsidRPr="005349ED" w:rsidRDefault="00945A36" w:rsidP="00945A36">
      <w:pPr>
        <w:ind w:left="426"/>
        <w:jc w:val="both"/>
        <w:rPr>
          <w:rFonts w:asciiTheme="minorHAnsi" w:hAnsiTheme="minorHAnsi" w:cs="Times New Roman"/>
        </w:rPr>
      </w:pPr>
      <w:r w:rsidRPr="005349ED">
        <w:rPr>
          <w:rFonts w:asciiTheme="minorHAnsi" w:hAnsiTheme="minorHAnsi" w:cs="Times New Roman"/>
        </w:rPr>
        <w:t>Załącznik Nr 5 – Dokumentacja budowlana.</w:t>
      </w:r>
    </w:p>
    <w:p w:rsidR="00945A36" w:rsidRPr="005349ED" w:rsidRDefault="00945A36" w:rsidP="00945A36">
      <w:pPr>
        <w:ind w:left="426"/>
        <w:rPr>
          <w:rFonts w:asciiTheme="minorHAnsi" w:hAnsiTheme="minorHAnsi" w:cs="Times New Roman"/>
        </w:rPr>
      </w:pPr>
      <w:r w:rsidRPr="005349ED">
        <w:rPr>
          <w:rFonts w:asciiTheme="minorHAnsi" w:hAnsiTheme="minorHAnsi" w:cs="Times New Roman"/>
        </w:rPr>
        <w:t>Załącznik Nr 6 – Oświadczenie wstępne (wzór).</w:t>
      </w:r>
    </w:p>
    <w:p w:rsidR="00945A36" w:rsidRPr="005349ED" w:rsidRDefault="00945A36" w:rsidP="00945A36">
      <w:pPr>
        <w:ind w:left="426"/>
        <w:rPr>
          <w:rFonts w:asciiTheme="minorHAnsi" w:hAnsiTheme="minorHAnsi" w:cs="Times New Roman"/>
        </w:rPr>
      </w:pPr>
      <w:r w:rsidRPr="005349ED">
        <w:rPr>
          <w:rFonts w:asciiTheme="minorHAnsi" w:hAnsiTheme="minorHAnsi" w:cs="Times New Roman"/>
        </w:rPr>
        <w:t>Załącznik Nr 7 – Wzór oświadczenia o przynależności lub braku przynależności do tej samej grupy kapitałowej, o której mowa w art. 24 ust. 1 pkt 23 PZP.</w:t>
      </w:r>
    </w:p>
    <w:p w:rsidR="00945A36" w:rsidRPr="005349ED" w:rsidRDefault="00945A36" w:rsidP="00945A36">
      <w:pPr>
        <w:ind w:left="426"/>
        <w:rPr>
          <w:rFonts w:asciiTheme="minorHAnsi" w:hAnsiTheme="minorHAnsi" w:cs="Times New Roman"/>
        </w:rPr>
      </w:pPr>
      <w:r w:rsidRPr="005349ED">
        <w:rPr>
          <w:rFonts w:asciiTheme="minorHAnsi" w:hAnsiTheme="minorHAnsi" w:cs="Times New Roman"/>
        </w:rPr>
        <w:t>Załącznik Nr 8 – Wykaz robót budowlanych</w:t>
      </w:r>
    </w:p>
    <w:p w:rsidR="00945A36" w:rsidRPr="005349ED" w:rsidRDefault="00945A36" w:rsidP="00945A36">
      <w:pPr>
        <w:ind w:left="426"/>
        <w:rPr>
          <w:rFonts w:asciiTheme="minorHAnsi" w:hAnsiTheme="minorHAnsi" w:cs="Times New Roman"/>
        </w:rPr>
      </w:pPr>
      <w:r w:rsidRPr="005349ED">
        <w:rPr>
          <w:rFonts w:asciiTheme="minorHAnsi" w:hAnsiTheme="minorHAnsi" w:cs="Times New Roman"/>
        </w:rPr>
        <w:t>Załącznik Nr 9 – Wykaz osób</w:t>
      </w:r>
    </w:p>
    <w:p w:rsidR="00945A36" w:rsidRPr="005349ED" w:rsidRDefault="00945A36" w:rsidP="00945A36">
      <w:pPr>
        <w:pStyle w:val="NormalnyWeb"/>
        <w:numPr>
          <w:ilvl w:val="0"/>
          <w:numId w:val="14"/>
        </w:numPr>
        <w:spacing w:before="0" w:after="0"/>
        <w:ind w:left="426" w:hanging="441"/>
        <w:jc w:val="both"/>
        <w:rPr>
          <w:rFonts w:asciiTheme="minorHAnsi" w:hAnsiTheme="minorHAnsi"/>
        </w:rPr>
      </w:pPr>
      <w:r w:rsidRPr="005349ED">
        <w:rPr>
          <w:rFonts w:asciiTheme="minorHAnsi" w:hAnsiTheme="minorHAnsi"/>
        </w:rPr>
        <w:t>W sprawach nie unormowanych niniejszą specyfikacją istotnych warunków zamówienia ma zastosowanie ustawa Prawo Zamówień Publicznych, akty Wykonawcze do ustawy oraz Kodeks Cywilny.</w:t>
      </w:r>
    </w:p>
    <w:p w:rsidR="00945A36" w:rsidRPr="005349ED" w:rsidRDefault="00945A36" w:rsidP="00945A36">
      <w:pPr>
        <w:rPr>
          <w:rFonts w:asciiTheme="minorHAnsi" w:hAnsiTheme="minorHAnsi"/>
        </w:rPr>
      </w:pPr>
    </w:p>
    <w:p w:rsidR="000F3E64" w:rsidRPr="005349ED" w:rsidRDefault="000F3E64">
      <w:pPr>
        <w:rPr>
          <w:rFonts w:asciiTheme="minorHAnsi" w:hAnsiTheme="minorHAnsi"/>
        </w:rPr>
      </w:pPr>
    </w:p>
    <w:sectPr w:rsidR="000F3E64" w:rsidRPr="005349ED" w:rsidSect="00945A36">
      <w:headerReference w:type="default" r:id="rId25"/>
      <w:footerReference w:type="default" r:id="rId26"/>
      <w:headerReference w:type="first" r:id="rId27"/>
      <w:pgSz w:w="11905" w:h="16837"/>
      <w:pgMar w:top="1135" w:right="1132" w:bottom="1134" w:left="1560" w:header="708" w:footer="550"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23DF" w:rsidRDefault="005823DF">
      <w:r>
        <w:separator/>
      </w:r>
    </w:p>
  </w:endnote>
  <w:endnote w:type="continuationSeparator" w:id="0">
    <w:p w:rsidR="005823DF" w:rsidRDefault="005823D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Helvetica">
    <w:panose1 w:val="020B0604020202020204"/>
    <w:charset w:val="EE"/>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EE"/>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EE"/>
    <w:family w:val="swiss"/>
    <w:pitch w:val="variable"/>
    <w:sig w:usb0="E4002EFF" w:usb1="C000E47F" w:usb2="00000009" w:usb3="00000000" w:csb0="000001FF" w:csb1="00000000"/>
  </w:font>
  <w:font w:name="Microsoft Sans Serif">
    <w:panose1 w:val="020B0604020202020204"/>
    <w:charset w:val="EE"/>
    <w:family w:val="swiss"/>
    <w:pitch w:val="variable"/>
    <w:sig w:usb0="E1002AFF" w:usb1="C0000002" w:usb2="00000008" w:usb3="00000000" w:csb0="000101FF" w:csb1="00000000"/>
  </w:font>
  <w:font w:name="Arial Black">
    <w:panose1 w:val="020B0A04020102020204"/>
    <w:charset w:val="EE"/>
    <w:family w:val="swiss"/>
    <w:pitch w:val="variable"/>
    <w:sig w:usb0="A00002AF" w:usb1="400078FB" w:usb2="00000000" w:usb3="00000000" w:csb0="0000009F" w:csb1="00000000"/>
  </w:font>
  <w:font w:name="Arial">
    <w:panose1 w:val="020B0604020202020204"/>
    <w:charset w:val="EE"/>
    <w:family w:val="swiss"/>
    <w:pitch w:val="variable"/>
    <w:sig w:usb0="E0002AFF" w:usb1="C0007843" w:usb2="00000009" w:usb3="00000000" w:csb0="000001FF" w:csb1="00000000"/>
  </w:font>
  <w:font w:name="Arial,Bold">
    <w:panose1 w:val="00000000000000000000"/>
    <w:charset w:val="EE"/>
    <w:family w:val="auto"/>
    <w:notTrueType/>
    <w:pitch w:val="default"/>
    <w:sig w:usb0="00000005" w:usb1="00000000" w:usb2="00000000" w:usb3="00000000" w:csb0="00000002" w:csb1="00000000"/>
  </w:font>
  <w:font w:name="Lucida Sans Unicode">
    <w:panose1 w:val="020B0602030504020204"/>
    <w:charset w:val="EE"/>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8A3" w:rsidRPr="00AA3DAF" w:rsidRDefault="008F68A3" w:rsidP="00945A36">
    <w:pPr>
      <w:pStyle w:val="Stopka"/>
      <w:jc w:val="right"/>
      <w:rPr>
        <w:rFonts w:asciiTheme="majorHAnsi" w:hAnsiTheme="majorHAnsi"/>
        <w:sz w:val="16"/>
        <w:szCs w:val="16"/>
      </w:rPr>
    </w:pPr>
    <w:r w:rsidRPr="00AA3DAF">
      <w:rPr>
        <w:rFonts w:asciiTheme="majorHAnsi" w:hAnsiTheme="majorHAnsi"/>
        <w:sz w:val="16"/>
        <w:szCs w:val="16"/>
      </w:rPr>
      <w:fldChar w:fldCharType="begin"/>
    </w:r>
    <w:r w:rsidRPr="00AA3DAF">
      <w:rPr>
        <w:rFonts w:asciiTheme="majorHAnsi" w:hAnsiTheme="majorHAnsi"/>
        <w:sz w:val="16"/>
        <w:szCs w:val="16"/>
      </w:rPr>
      <w:instrText>PAGE   \* MERGEFORMAT</w:instrText>
    </w:r>
    <w:r w:rsidRPr="00AA3DAF">
      <w:rPr>
        <w:rFonts w:asciiTheme="majorHAnsi" w:hAnsiTheme="majorHAnsi"/>
        <w:sz w:val="16"/>
        <w:szCs w:val="16"/>
      </w:rPr>
      <w:fldChar w:fldCharType="separate"/>
    </w:r>
    <w:r w:rsidR="00054911">
      <w:rPr>
        <w:rFonts w:asciiTheme="majorHAnsi" w:hAnsiTheme="majorHAnsi"/>
        <w:noProof/>
        <w:sz w:val="16"/>
        <w:szCs w:val="16"/>
      </w:rPr>
      <w:t>17</w:t>
    </w:r>
    <w:r w:rsidRPr="00AA3DAF">
      <w:rPr>
        <w:rFonts w:asciiTheme="majorHAnsi" w:hAnsiTheme="majorHAnsi"/>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23DF" w:rsidRDefault="005823DF">
      <w:r>
        <w:separator/>
      </w:r>
    </w:p>
  </w:footnote>
  <w:footnote w:type="continuationSeparator" w:id="0">
    <w:p w:rsidR="005823DF" w:rsidRDefault="005823D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8A3" w:rsidRDefault="008F68A3">
    <w:pPr>
      <w:pStyle w:val="Nagwek"/>
    </w:pPr>
    <w:r w:rsidRPr="00CF2A91">
      <w:rPr>
        <w:noProof/>
      </w:rPr>
      <w:drawing>
        <wp:anchor distT="0" distB="0" distL="114300" distR="114300" simplePos="0" relativeHeight="251664384" behindDoc="1" locked="0" layoutInCell="1" allowOverlap="1" wp14:anchorId="0C74E67B" wp14:editId="7BBAC67C">
          <wp:simplePos x="0" y="0"/>
          <wp:positionH relativeFrom="column">
            <wp:posOffset>1765935</wp:posOffset>
          </wp:positionH>
          <wp:positionV relativeFrom="paragraph">
            <wp:posOffset>-363220</wp:posOffset>
          </wp:positionV>
          <wp:extent cx="2070100" cy="819785"/>
          <wp:effectExtent l="0" t="0" r="6350" b="0"/>
          <wp:wrapTight wrapText="bothSides">
            <wp:wrapPolygon edited="0">
              <wp:start x="0" y="0"/>
              <wp:lineTo x="0" y="21081"/>
              <wp:lineTo x="21467" y="21081"/>
              <wp:lineTo x="21467" y="0"/>
              <wp:lineTo x="0" y="0"/>
            </wp:wrapPolygon>
          </wp:wrapTight>
          <wp:docPr id="4" name="Obraz 4" descr="PODKARPACKIE-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KARPACKIE-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819785"/>
                  </a:xfrm>
                  <a:prstGeom prst="rect">
                    <a:avLst/>
                  </a:prstGeom>
                  <a:noFill/>
                </pic:spPr>
              </pic:pic>
            </a:graphicData>
          </a:graphic>
          <wp14:sizeRelH relativeFrom="page">
            <wp14:pctWidth>0</wp14:pctWidth>
          </wp14:sizeRelH>
          <wp14:sizeRelV relativeFrom="page">
            <wp14:pctHeight>0</wp14:pctHeight>
          </wp14:sizeRelV>
        </wp:anchor>
      </w:drawing>
    </w:r>
    <w:r w:rsidRPr="00CF2A91">
      <w:rPr>
        <w:noProof/>
      </w:rPr>
      <w:drawing>
        <wp:anchor distT="0" distB="0" distL="114300" distR="114300" simplePos="0" relativeHeight="251663360" behindDoc="1" locked="0" layoutInCell="1" allowOverlap="1" wp14:anchorId="475D8007" wp14:editId="6905657B">
          <wp:simplePos x="0" y="0"/>
          <wp:positionH relativeFrom="column">
            <wp:posOffset>-163830</wp:posOffset>
          </wp:positionH>
          <wp:positionV relativeFrom="paragraph">
            <wp:posOffset>-303530</wp:posOffset>
          </wp:positionV>
          <wp:extent cx="1687830" cy="671830"/>
          <wp:effectExtent l="0" t="0" r="7620" b="0"/>
          <wp:wrapTight wrapText="bothSides">
            <wp:wrapPolygon edited="0">
              <wp:start x="0" y="0"/>
              <wp:lineTo x="0" y="20824"/>
              <wp:lineTo x="21454" y="20824"/>
              <wp:lineTo x="21454" y="0"/>
              <wp:lineTo x="0" y="0"/>
            </wp:wrapPolygon>
          </wp:wrapTight>
          <wp:docPr id="5" name="Obraz 5"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7830" cy="671830"/>
                  </a:xfrm>
                  <a:prstGeom prst="rect">
                    <a:avLst/>
                  </a:prstGeom>
                  <a:noFill/>
                </pic:spPr>
              </pic:pic>
            </a:graphicData>
          </a:graphic>
          <wp14:sizeRelH relativeFrom="page">
            <wp14:pctWidth>0</wp14:pctWidth>
          </wp14:sizeRelH>
          <wp14:sizeRelV relativeFrom="page">
            <wp14:pctHeight>0</wp14:pctHeight>
          </wp14:sizeRelV>
        </wp:anchor>
      </w:drawing>
    </w:r>
    <w:r w:rsidRPr="00CF2A91">
      <w:rPr>
        <w:noProof/>
      </w:rPr>
      <w:drawing>
        <wp:anchor distT="0" distB="0" distL="114300" distR="114300" simplePos="0" relativeHeight="251662336" behindDoc="1" locked="0" layoutInCell="1" allowOverlap="1" wp14:anchorId="0F1310D4" wp14:editId="69795321">
          <wp:simplePos x="0" y="0"/>
          <wp:positionH relativeFrom="column">
            <wp:posOffset>3913505</wp:posOffset>
          </wp:positionH>
          <wp:positionV relativeFrom="paragraph">
            <wp:posOffset>-303530</wp:posOffset>
          </wp:positionV>
          <wp:extent cx="2113280" cy="619760"/>
          <wp:effectExtent l="0" t="0" r="1270" b="8890"/>
          <wp:wrapTight wrapText="bothSides">
            <wp:wrapPolygon edited="0">
              <wp:start x="0" y="0"/>
              <wp:lineTo x="0" y="21246"/>
              <wp:lineTo x="21418" y="21246"/>
              <wp:lineTo x="21418" y="0"/>
              <wp:lineTo x="0" y="0"/>
            </wp:wrapPolygon>
          </wp:wrapTight>
          <wp:docPr id="6" name="Obraz 6" descr="FE_EFRR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EFRR_POZIOM-K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13280" cy="61976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F68A3" w:rsidRPr="00CF2A91" w:rsidRDefault="008F68A3" w:rsidP="00945A36">
    <w:pPr>
      <w:pStyle w:val="Nagwek"/>
    </w:pPr>
    <w:r w:rsidRPr="00CF2A91">
      <w:rPr>
        <w:noProof/>
      </w:rPr>
      <w:drawing>
        <wp:anchor distT="0" distB="0" distL="114300" distR="114300" simplePos="0" relativeHeight="251661312" behindDoc="1" locked="0" layoutInCell="1" allowOverlap="1" wp14:anchorId="6E770914" wp14:editId="67A43A47">
          <wp:simplePos x="0" y="0"/>
          <wp:positionH relativeFrom="column">
            <wp:posOffset>1765935</wp:posOffset>
          </wp:positionH>
          <wp:positionV relativeFrom="paragraph">
            <wp:posOffset>-363220</wp:posOffset>
          </wp:positionV>
          <wp:extent cx="2070100" cy="819785"/>
          <wp:effectExtent l="0" t="0" r="6350" b="0"/>
          <wp:wrapTight wrapText="bothSides">
            <wp:wrapPolygon edited="0">
              <wp:start x="0" y="0"/>
              <wp:lineTo x="0" y="21081"/>
              <wp:lineTo x="21467" y="21081"/>
              <wp:lineTo x="21467" y="0"/>
              <wp:lineTo x="0" y="0"/>
            </wp:wrapPolygon>
          </wp:wrapTight>
          <wp:docPr id="3" name="Obraz 3" descr="PODKARPACKIE-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DKARPACKIE-Kolo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70100" cy="819785"/>
                  </a:xfrm>
                  <a:prstGeom prst="rect">
                    <a:avLst/>
                  </a:prstGeom>
                  <a:noFill/>
                </pic:spPr>
              </pic:pic>
            </a:graphicData>
          </a:graphic>
          <wp14:sizeRelH relativeFrom="page">
            <wp14:pctWidth>0</wp14:pctWidth>
          </wp14:sizeRelH>
          <wp14:sizeRelV relativeFrom="page">
            <wp14:pctHeight>0</wp14:pctHeight>
          </wp14:sizeRelV>
        </wp:anchor>
      </w:drawing>
    </w:r>
    <w:r w:rsidRPr="00CF2A91">
      <w:rPr>
        <w:noProof/>
      </w:rPr>
      <w:drawing>
        <wp:anchor distT="0" distB="0" distL="114300" distR="114300" simplePos="0" relativeHeight="251660288" behindDoc="1" locked="0" layoutInCell="1" allowOverlap="1" wp14:anchorId="225C92EE" wp14:editId="547D85D5">
          <wp:simplePos x="0" y="0"/>
          <wp:positionH relativeFrom="column">
            <wp:posOffset>-163830</wp:posOffset>
          </wp:positionH>
          <wp:positionV relativeFrom="paragraph">
            <wp:posOffset>-303530</wp:posOffset>
          </wp:positionV>
          <wp:extent cx="1687830" cy="671830"/>
          <wp:effectExtent l="0" t="0" r="7620" b="0"/>
          <wp:wrapTight wrapText="bothSides">
            <wp:wrapPolygon edited="0">
              <wp:start x="0" y="0"/>
              <wp:lineTo x="0" y="20824"/>
              <wp:lineTo x="21454" y="20824"/>
              <wp:lineTo x="21454" y="0"/>
              <wp:lineTo x="0" y="0"/>
            </wp:wrapPolygon>
          </wp:wrapTight>
          <wp:docPr id="2" name="Obraz 2" descr="FE_PR_POZIOM-Kolor-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E_PR_POZIOM-Kolor-0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87830" cy="671830"/>
                  </a:xfrm>
                  <a:prstGeom prst="rect">
                    <a:avLst/>
                  </a:prstGeom>
                  <a:noFill/>
                </pic:spPr>
              </pic:pic>
            </a:graphicData>
          </a:graphic>
          <wp14:sizeRelH relativeFrom="page">
            <wp14:pctWidth>0</wp14:pctWidth>
          </wp14:sizeRelH>
          <wp14:sizeRelV relativeFrom="page">
            <wp14:pctHeight>0</wp14:pctHeight>
          </wp14:sizeRelV>
        </wp:anchor>
      </w:drawing>
    </w:r>
    <w:r w:rsidRPr="00CF2A91">
      <w:rPr>
        <w:noProof/>
      </w:rPr>
      <w:drawing>
        <wp:anchor distT="0" distB="0" distL="114300" distR="114300" simplePos="0" relativeHeight="251659264" behindDoc="1" locked="0" layoutInCell="1" allowOverlap="1" wp14:anchorId="6E842041" wp14:editId="5DD662AF">
          <wp:simplePos x="0" y="0"/>
          <wp:positionH relativeFrom="column">
            <wp:posOffset>3913505</wp:posOffset>
          </wp:positionH>
          <wp:positionV relativeFrom="paragraph">
            <wp:posOffset>-303530</wp:posOffset>
          </wp:positionV>
          <wp:extent cx="2113280" cy="619760"/>
          <wp:effectExtent l="0" t="0" r="1270" b="8890"/>
          <wp:wrapTight wrapText="bothSides">
            <wp:wrapPolygon edited="0">
              <wp:start x="0" y="0"/>
              <wp:lineTo x="0" y="21246"/>
              <wp:lineTo x="21418" y="21246"/>
              <wp:lineTo x="21418" y="0"/>
              <wp:lineTo x="0" y="0"/>
            </wp:wrapPolygon>
          </wp:wrapTight>
          <wp:docPr id="1" name="Obraz 1" descr="FE_EFRR_POZIOM-K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E_EFRR_POZIOM-Kolor"/>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113280" cy="619760"/>
                  </a:xfrm>
                  <a:prstGeom prst="rect">
                    <a:avLst/>
                  </a:prstGeom>
                  <a:noFill/>
                </pic:spPr>
              </pic:pic>
            </a:graphicData>
          </a:graphic>
          <wp14:sizeRelH relativeFrom="page">
            <wp14:pctWidth>0</wp14:pctWidth>
          </wp14:sizeRelH>
          <wp14:sizeRelV relativeFrom="page">
            <wp14:pctHeight>0</wp14:pctHeight>
          </wp14:sizeRelV>
        </wp:anchor>
      </w:drawing>
    </w:r>
  </w:p>
  <w:p w:rsidR="008F68A3" w:rsidRDefault="008F68A3">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311660"/>
    <w:multiLevelType w:val="hybridMultilevel"/>
    <w:tmpl w:val="F4445888"/>
    <w:lvl w:ilvl="0" w:tplc="F1DAF280">
      <w:start w:val="1"/>
      <w:numFmt w:val="decimal"/>
      <w:lvlText w:val="%1."/>
      <w:lvlJc w:val="left"/>
      <w:pPr>
        <w:ind w:left="345" w:hanging="360"/>
      </w:pPr>
      <w:rPr>
        <w:rFonts w:cs="Times New Roman" w:hint="default"/>
        <w:b w:val="0"/>
      </w:rPr>
    </w:lvl>
    <w:lvl w:ilvl="1" w:tplc="04150019" w:tentative="1">
      <w:start w:val="1"/>
      <w:numFmt w:val="lowerLetter"/>
      <w:lvlText w:val="%2."/>
      <w:lvlJc w:val="left"/>
      <w:pPr>
        <w:ind w:left="1065" w:hanging="360"/>
      </w:pPr>
      <w:rPr>
        <w:rFonts w:cs="Times New Roman"/>
      </w:rPr>
    </w:lvl>
    <w:lvl w:ilvl="2" w:tplc="0415001B" w:tentative="1">
      <w:start w:val="1"/>
      <w:numFmt w:val="lowerRoman"/>
      <w:lvlText w:val="%3."/>
      <w:lvlJc w:val="right"/>
      <w:pPr>
        <w:ind w:left="1785" w:hanging="180"/>
      </w:pPr>
      <w:rPr>
        <w:rFonts w:cs="Times New Roman"/>
      </w:rPr>
    </w:lvl>
    <w:lvl w:ilvl="3" w:tplc="0415000F" w:tentative="1">
      <w:start w:val="1"/>
      <w:numFmt w:val="decimal"/>
      <w:lvlText w:val="%4."/>
      <w:lvlJc w:val="left"/>
      <w:pPr>
        <w:ind w:left="2505" w:hanging="360"/>
      </w:pPr>
      <w:rPr>
        <w:rFonts w:cs="Times New Roman"/>
      </w:rPr>
    </w:lvl>
    <w:lvl w:ilvl="4" w:tplc="04150019" w:tentative="1">
      <w:start w:val="1"/>
      <w:numFmt w:val="lowerLetter"/>
      <w:lvlText w:val="%5."/>
      <w:lvlJc w:val="left"/>
      <w:pPr>
        <w:ind w:left="3225" w:hanging="360"/>
      </w:pPr>
      <w:rPr>
        <w:rFonts w:cs="Times New Roman"/>
      </w:rPr>
    </w:lvl>
    <w:lvl w:ilvl="5" w:tplc="0415001B" w:tentative="1">
      <w:start w:val="1"/>
      <w:numFmt w:val="lowerRoman"/>
      <w:lvlText w:val="%6."/>
      <w:lvlJc w:val="right"/>
      <w:pPr>
        <w:ind w:left="3945" w:hanging="180"/>
      </w:pPr>
      <w:rPr>
        <w:rFonts w:cs="Times New Roman"/>
      </w:rPr>
    </w:lvl>
    <w:lvl w:ilvl="6" w:tplc="0415000F" w:tentative="1">
      <w:start w:val="1"/>
      <w:numFmt w:val="decimal"/>
      <w:lvlText w:val="%7."/>
      <w:lvlJc w:val="left"/>
      <w:pPr>
        <w:ind w:left="4665" w:hanging="360"/>
      </w:pPr>
      <w:rPr>
        <w:rFonts w:cs="Times New Roman"/>
      </w:rPr>
    </w:lvl>
    <w:lvl w:ilvl="7" w:tplc="04150019" w:tentative="1">
      <w:start w:val="1"/>
      <w:numFmt w:val="lowerLetter"/>
      <w:lvlText w:val="%8."/>
      <w:lvlJc w:val="left"/>
      <w:pPr>
        <w:ind w:left="5385" w:hanging="360"/>
      </w:pPr>
      <w:rPr>
        <w:rFonts w:cs="Times New Roman"/>
      </w:rPr>
    </w:lvl>
    <w:lvl w:ilvl="8" w:tplc="0415001B" w:tentative="1">
      <w:start w:val="1"/>
      <w:numFmt w:val="lowerRoman"/>
      <w:lvlText w:val="%9."/>
      <w:lvlJc w:val="right"/>
      <w:pPr>
        <w:ind w:left="6105" w:hanging="180"/>
      </w:pPr>
      <w:rPr>
        <w:rFonts w:cs="Times New Roman"/>
      </w:rPr>
    </w:lvl>
  </w:abstractNum>
  <w:abstractNum w:abstractNumId="1" w15:restartNumberingAfterBreak="0">
    <w:nsid w:val="09035CDC"/>
    <w:multiLevelType w:val="hybridMultilevel"/>
    <w:tmpl w:val="4CA81EAE"/>
    <w:lvl w:ilvl="0" w:tplc="FDD6A2CE">
      <w:start w:val="1"/>
      <w:numFmt w:val="decimal"/>
      <w:lvlText w:val="%1."/>
      <w:lvlJc w:val="left"/>
      <w:pPr>
        <w:ind w:left="703" w:hanging="360"/>
      </w:pPr>
      <w:rPr>
        <w:rFonts w:hint="default"/>
        <w:b/>
      </w:rPr>
    </w:lvl>
    <w:lvl w:ilvl="1" w:tplc="04150019" w:tentative="1">
      <w:start w:val="1"/>
      <w:numFmt w:val="lowerLetter"/>
      <w:lvlText w:val="%2."/>
      <w:lvlJc w:val="left"/>
      <w:pPr>
        <w:ind w:left="1423" w:hanging="360"/>
      </w:pPr>
    </w:lvl>
    <w:lvl w:ilvl="2" w:tplc="0415001B" w:tentative="1">
      <w:start w:val="1"/>
      <w:numFmt w:val="lowerRoman"/>
      <w:lvlText w:val="%3."/>
      <w:lvlJc w:val="right"/>
      <w:pPr>
        <w:ind w:left="2143" w:hanging="180"/>
      </w:pPr>
    </w:lvl>
    <w:lvl w:ilvl="3" w:tplc="0415000F" w:tentative="1">
      <w:start w:val="1"/>
      <w:numFmt w:val="decimal"/>
      <w:lvlText w:val="%4."/>
      <w:lvlJc w:val="left"/>
      <w:pPr>
        <w:ind w:left="2863" w:hanging="360"/>
      </w:pPr>
    </w:lvl>
    <w:lvl w:ilvl="4" w:tplc="04150019" w:tentative="1">
      <w:start w:val="1"/>
      <w:numFmt w:val="lowerLetter"/>
      <w:lvlText w:val="%5."/>
      <w:lvlJc w:val="left"/>
      <w:pPr>
        <w:ind w:left="3583" w:hanging="360"/>
      </w:pPr>
    </w:lvl>
    <w:lvl w:ilvl="5" w:tplc="0415001B" w:tentative="1">
      <w:start w:val="1"/>
      <w:numFmt w:val="lowerRoman"/>
      <w:lvlText w:val="%6."/>
      <w:lvlJc w:val="right"/>
      <w:pPr>
        <w:ind w:left="4303" w:hanging="180"/>
      </w:pPr>
    </w:lvl>
    <w:lvl w:ilvl="6" w:tplc="0415000F" w:tentative="1">
      <w:start w:val="1"/>
      <w:numFmt w:val="decimal"/>
      <w:lvlText w:val="%7."/>
      <w:lvlJc w:val="left"/>
      <w:pPr>
        <w:ind w:left="5023" w:hanging="360"/>
      </w:pPr>
    </w:lvl>
    <w:lvl w:ilvl="7" w:tplc="04150019" w:tentative="1">
      <w:start w:val="1"/>
      <w:numFmt w:val="lowerLetter"/>
      <w:lvlText w:val="%8."/>
      <w:lvlJc w:val="left"/>
      <w:pPr>
        <w:ind w:left="5743" w:hanging="360"/>
      </w:pPr>
    </w:lvl>
    <w:lvl w:ilvl="8" w:tplc="0415001B" w:tentative="1">
      <w:start w:val="1"/>
      <w:numFmt w:val="lowerRoman"/>
      <w:lvlText w:val="%9."/>
      <w:lvlJc w:val="right"/>
      <w:pPr>
        <w:ind w:left="6463" w:hanging="180"/>
      </w:pPr>
    </w:lvl>
  </w:abstractNum>
  <w:abstractNum w:abstractNumId="2" w15:restartNumberingAfterBreak="0">
    <w:nsid w:val="09BF13CE"/>
    <w:multiLevelType w:val="hybridMultilevel"/>
    <w:tmpl w:val="A444609E"/>
    <w:lvl w:ilvl="0" w:tplc="CF28DAA0">
      <w:start w:val="1"/>
      <w:numFmt w:val="decimal"/>
      <w:lvlText w:val="%1."/>
      <w:lvlJc w:val="left"/>
      <w:pPr>
        <w:ind w:left="720" w:hanging="360"/>
      </w:pPr>
      <w:rPr>
        <w:rFonts w:ascii="Cambria" w:hAnsi="Cambria"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C333CDB"/>
    <w:multiLevelType w:val="hybridMultilevel"/>
    <w:tmpl w:val="B07ACBAC"/>
    <w:lvl w:ilvl="0" w:tplc="0415000F">
      <w:start w:val="1"/>
      <w:numFmt w:val="decimal"/>
      <w:lvlText w:val="%1."/>
      <w:lvlJc w:val="left"/>
      <w:pPr>
        <w:ind w:left="720" w:hanging="360"/>
      </w:pPr>
      <w:rPr>
        <w:rFonts w:cs="Times New Roman"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4" w15:restartNumberingAfterBreak="0">
    <w:nsid w:val="0D005B52"/>
    <w:multiLevelType w:val="hybridMultilevel"/>
    <w:tmpl w:val="6208225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E743048"/>
    <w:multiLevelType w:val="hybridMultilevel"/>
    <w:tmpl w:val="2CC4E586"/>
    <w:lvl w:ilvl="0" w:tplc="336C15BC">
      <w:start w:val="1"/>
      <w:numFmt w:val="decimal"/>
      <w:lvlText w:val="%1."/>
      <w:lvlJc w:val="left"/>
      <w:pPr>
        <w:ind w:left="345" w:hanging="360"/>
      </w:pPr>
      <w:rPr>
        <w:rFonts w:cs="Times New Roman" w:hint="default"/>
      </w:rPr>
    </w:lvl>
    <w:lvl w:ilvl="1" w:tplc="04150019" w:tentative="1">
      <w:start w:val="1"/>
      <w:numFmt w:val="lowerLetter"/>
      <w:lvlText w:val="%2."/>
      <w:lvlJc w:val="left"/>
      <w:pPr>
        <w:ind w:left="1065" w:hanging="360"/>
      </w:pPr>
      <w:rPr>
        <w:rFonts w:cs="Times New Roman"/>
      </w:rPr>
    </w:lvl>
    <w:lvl w:ilvl="2" w:tplc="0415001B" w:tentative="1">
      <w:start w:val="1"/>
      <w:numFmt w:val="lowerRoman"/>
      <w:lvlText w:val="%3."/>
      <w:lvlJc w:val="right"/>
      <w:pPr>
        <w:ind w:left="1785" w:hanging="180"/>
      </w:pPr>
      <w:rPr>
        <w:rFonts w:cs="Times New Roman"/>
      </w:rPr>
    </w:lvl>
    <w:lvl w:ilvl="3" w:tplc="0415000F" w:tentative="1">
      <w:start w:val="1"/>
      <w:numFmt w:val="decimal"/>
      <w:lvlText w:val="%4."/>
      <w:lvlJc w:val="left"/>
      <w:pPr>
        <w:ind w:left="2505" w:hanging="360"/>
      </w:pPr>
      <w:rPr>
        <w:rFonts w:cs="Times New Roman"/>
      </w:rPr>
    </w:lvl>
    <w:lvl w:ilvl="4" w:tplc="04150019" w:tentative="1">
      <w:start w:val="1"/>
      <w:numFmt w:val="lowerLetter"/>
      <w:lvlText w:val="%5."/>
      <w:lvlJc w:val="left"/>
      <w:pPr>
        <w:ind w:left="3225" w:hanging="360"/>
      </w:pPr>
      <w:rPr>
        <w:rFonts w:cs="Times New Roman"/>
      </w:rPr>
    </w:lvl>
    <w:lvl w:ilvl="5" w:tplc="0415001B" w:tentative="1">
      <w:start w:val="1"/>
      <w:numFmt w:val="lowerRoman"/>
      <w:lvlText w:val="%6."/>
      <w:lvlJc w:val="right"/>
      <w:pPr>
        <w:ind w:left="3945" w:hanging="180"/>
      </w:pPr>
      <w:rPr>
        <w:rFonts w:cs="Times New Roman"/>
      </w:rPr>
    </w:lvl>
    <w:lvl w:ilvl="6" w:tplc="0415000F" w:tentative="1">
      <w:start w:val="1"/>
      <w:numFmt w:val="decimal"/>
      <w:lvlText w:val="%7."/>
      <w:lvlJc w:val="left"/>
      <w:pPr>
        <w:ind w:left="4665" w:hanging="360"/>
      </w:pPr>
      <w:rPr>
        <w:rFonts w:cs="Times New Roman"/>
      </w:rPr>
    </w:lvl>
    <w:lvl w:ilvl="7" w:tplc="04150019" w:tentative="1">
      <w:start w:val="1"/>
      <w:numFmt w:val="lowerLetter"/>
      <w:lvlText w:val="%8."/>
      <w:lvlJc w:val="left"/>
      <w:pPr>
        <w:ind w:left="5385" w:hanging="360"/>
      </w:pPr>
      <w:rPr>
        <w:rFonts w:cs="Times New Roman"/>
      </w:rPr>
    </w:lvl>
    <w:lvl w:ilvl="8" w:tplc="0415001B" w:tentative="1">
      <w:start w:val="1"/>
      <w:numFmt w:val="lowerRoman"/>
      <w:lvlText w:val="%9."/>
      <w:lvlJc w:val="right"/>
      <w:pPr>
        <w:ind w:left="6105" w:hanging="180"/>
      </w:pPr>
      <w:rPr>
        <w:rFonts w:cs="Times New Roman"/>
      </w:rPr>
    </w:lvl>
  </w:abstractNum>
  <w:abstractNum w:abstractNumId="6" w15:restartNumberingAfterBreak="0">
    <w:nsid w:val="113D76DB"/>
    <w:multiLevelType w:val="multilevel"/>
    <w:tmpl w:val="2884D33C"/>
    <w:lvl w:ilvl="0">
      <w:start w:val="1"/>
      <w:numFmt w:val="decimal"/>
      <w:lvlText w:val="%1."/>
      <w:lvlJc w:val="left"/>
      <w:pPr>
        <w:ind w:left="720" w:hanging="360"/>
      </w:pPr>
      <w:rPr>
        <w:rFonts w:hint="default"/>
      </w:rPr>
    </w:lvl>
    <w:lvl w:ilvl="1">
      <w:start w:val="1"/>
      <w:numFmt w:val="decimal"/>
      <w:isLgl/>
      <w:lvlText w:val="%1.%2."/>
      <w:lvlJc w:val="left"/>
      <w:pPr>
        <w:ind w:left="1211" w:hanging="360"/>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7" w15:restartNumberingAfterBreak="0">
    <w:nsid w:val="14CF0E85"/>
    <w:multiLevelType w:val="hybridMultilevel"/>
    <w:tmpl w:val="1AD243D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14CF7A0F"/>
    <w:multiLevelType w:val="multilevel"/>
    <w:tmpl w:val="2884D33C"/>
    <w:lvl w:ilvl="0">
      <w:start w:val="1"/>
      <w:numFmt w:val="decimal"/>
      <w:lvlText w:val="%1."/>
      <w:lvlJc w:val="left"/>
      <w:pPr>
        <w:ind w:left="360" w:hanging="360"/>
      </w:pPr>
      <w:rPr>
        <w:rFonts w:hint="default"/>
      </w:rPr>
    </w:lvl>
    <w:lvl w:ilvl="1">
      <w:start w:val="1"/>
      <w:numFmt w:val="decimal"/>
      <w:isLgl/>
      <w:lvlText w:val="%1.%2."/>
      <w:lvlJc w:val="left"/>
      <w:pPr>
        <w:ind w:left="851" w:hanging="360"/>
      </w:pPr>
      <w:rPr>
        <w:rFonts w:hint="default"/>
        <w:b w:val="0"/>
      </w:rPr>
    </w:lvl>
    <w:lvl w:ilvl="2">
      <w:start w:val="1"/>
      <w:numFmt w:val="decimal"/>
      <w:isLgl/>
      <w:lvlText w:val="%1.%2.%3."/>
      <w:lvlJc w:val="left"/>
      <w:pPr>
        <w:ind w:left="852" w:hanging="720"/>
      </w:pPr>
      <w:rPr>
        <w:rFonts w:hint="default"/>
      </w:rPr>
    </w:lvl>
    <w:lvl w:ilvl="3">
      <w:start w:val="1"/>
      <w:numFmt w:val="decimal"/>
      <w:isLgl/>
      <w:lvlText w:val="%1.%2.%3.%4."/>
      <w:lvlJc w:val="left"/>
      <w:pPr>
        <w:ind w:left="918" w:hanging="720"/>
      </w:pPr>
      <w:rPr>
        <w:rFonts w:hint="default"/>
      </w:rPr>
    </w:lvl>
    <w:lvl w:ilvl="4">
      <w:start w:val="1"/>
      <w:numFmt w:val="decimal"/>
      <w:isLgl/>
      <w:lvlText w:val="%1.%2.%3.%4.%5."/>
      <w:lvlJc w:val="left"/>
      <w:pPr>
        <w:ind w:left="1344" w:hanging="1080"/>
      </w:pPr>
      <w:rPr>
        <w:rFonts w:hint="default"/>
      </w:rPr>
    </w:lvl>
    <w:lvl w:ilvl="5">
      <w:start w:val="1"/>
      <w:numFmt w:val="decimal"/>
      <w:isLgl/>
      <w:lvlText w:val="%1.%2.%3.%4.%5.%6."/>
      <w:lvlJc w:val="left"/>
      <w:pPr>
        <w:ind w:left="1410" w:hanging="1080"/>
      </w:pPr>
      <w:rPr>
        <w:rFonts w:hint="default"/>
      </w:rPr>
    </w:lvl>
    <w:lvl w:ilvl="6">
      <w:start w:val="1"/>
      <w:numFmt w:val="decimal"/>
      <w:isLgl/>
      <w:lvlText w:val="%1.%2.%3.%4.%5.%6.%7."/>
      <w:lvlJc w:val="left"/>
      <w:pPr>
        <w:ind w:left="1836" w:hanging="1440"/>
      </w:pPr>
      <w:rPr>
        <w:rFonts w:hint="default"/>
      </w:rPr>
    </w:lvl>
    <w:lvl w:ilvl="7">
      <w:start w:val="1"/>
      <w:numFmt w:val="decimal"/>
      <w:isLgl/>
      <w:lvlText w:val="%1.%2.%3.%4.%5.%6.%7.%8."/>
      <w:lvlJc w:val="left"/>
      <w:pPr>
        <w:ind w:left="1902" w:hanging="1440"/>
      </w:pPr>
      <w:rPr>
        <w:rFonts w:hint="default"/>
      </w:rPr>
    </w:lvl>
    <w:lvl w:ilvl="8">
      <w:start w:val="1"/>
      <w:numFmt w:val="decimal"/>
      <w:isLgl/>
      <w:lvlText w:val="%1.%2.%3.%4.%5.%6.%7.%8.%9."/>
      <w:lvlJc w:val="left"/>
      <w:pPr>
        <w:ind w:left="2328" w:hanging="1800"/>
      </w:pPr>
      <w:rPr>
        <w:rFonts w:hint="default"/>
      </w:rPr>
    </w:lvl>
  </w:abstractNum>
  <w:abstractNum w:abstractNumId="9" w15:restartNumberingAfterBreak="0">
    <w:nsid w:val="15DF41FE"/>
    <w:multiLevelType w:val="multilevel"/>
    <w:tmpl w:val="EC32F938"/>
    <w:lvl w:ilvl="0">
      <w:start w:val="1"/>
      <w:numFmt w:val="decimal"/>
      <w:pStyle w:val="Nagwek1"/>
      <w:lvlText w:val="%1"/>
      <w:lvlJc w:val="left"/>
      <w:pPr>
        <w:ind w:left="432" w:hanging="432"/>
      </w:pPr>
      <w:rPr>
        <w:rFonts w:ascii="Times New Roman" w:hAnsi="Times New Roman" w:cs="Times New Roman"/>
        <w:b w:val="0"/>
        <w:bCs w:val="0"/>
        <w:i w:val="0"/>
        <w:iCs w:val="0"/>
        <w:caps w:val="0"/>
        <w:smallCaps w:val="0"/>
        <w:strike w:val="0"/>
        <w:dstrike w:val="0"/>
        <w:snapToGrid w:val="0"/>
        <w:vanish w:val="0"/>
        <w:color w:val="000000"/>
        <w:spacing w:val="0"/>
        <w:w w:val="0"/>
        <w:kern w:val="0"/>
        <w:position w:val="0"/>
        <w:sz w:val="24"/>
        <w:szCs w:val="24"/>
        <w:u w:val="none" w:color="000000"/>
        <w:effect w:val="none"/>
        <w:vertAlign w:val="baseline"/>
      </w:rPr>
    </w:lvl>
    <w:lvl w:ilvl="1">
      <w:start w:val="1"/>
      <w:numFmt w:val="decimal"/>
      <w:pStyle w:val="Nagwek2"/>
      <w:lvlText w:val="%1.%2"/>
      <w:lvlJc w:val="left"/>
      <w:pPr>
        <w:ind w:left="576" w:hanging="576"/>
      </w:pPr>
      <w:rPr>
        <w:rFonts w:cs="Times New Roman"/>
      </w:rPr>
    </w:lvl>
    <w:lvl w:ilvl="2">
      <w:start w:val="1"/>
      <w:numFmt w:val="decimal"/>
      <w:pStyle w:val="Nagwek3"/>
      <w:lvlText w:val="%1.%2.%3"/>
      <w:lvlJc w:val="left"/>
      <w:pPr>
        <w:ind w:left="720" w:hanging="720"/>
      </w:pPr>
      <w:rPr>
        <w:rFonts w:cs="Times New Roman"/>
      </w:rPr>
    </w:lvl>
    <w:lvl w:ilvl="3">
      <w:start w:val="1"/>
      <w:numFmt w:val="decimal"/>
      <w:pStyle w:val="Nagwek4"/>
      <w:lvlText w:val="%1.%2.%3.%4"/>
      <w:lvlJc w:val="left"/>
      <w:pPr>
        <w:ind w:left="864" w:hanging="864"/>
      </w:pPr>
      <w:rPr>
        <w:rFonts w:cs="Times New Roman"/>
      </w:rPr>
    </w:lvl>
    <w:lvl w:ilvl="4">
      <w:start w:val="1"/>
      <w:numFmt w:val="decimal"/>
      <w:pStyle w:val="Nagwek5"/>
      <w:lvlText w:val="%1.%2.%3.%4.%5"/>
      <w:lvlJc w:val="left"/>
      <w:pPr>
        <w:ind w:left="1008" w:hanging="1008"/>
      </w:pPr>
      <w:rPr>
        <w:rFonts w:cs="Times New Roman"/>
      </w:rPr>
    </w:lvl>
    <w:lvl w:ilvl="5">
      <w:start w:val="1"/>
      <w:numFmt w:val="decimal"/>
      <w:pStyle w:val="Nagwek6"/>
      <w:lvlText w:val="%1.%2.%3.%4.%5.%6"/>
      <w:lvlJc w:val="left"/>
      <w:pPr>
        <w:ind w:left="1152" w:hanging="1152"/>
      </w:pPr>
      <w:rPr>
        <w:rFonts w:cs="Times New Roman"/>
      </w:rPr>
    </w:lvl>
    <w:lvl w:ilvl="6">
      <w:start w:val="1"/>
      <w:numFmt w:val="decimal"/>
      <w:pStyle w:val="Nagwek7"/>
      <w:lvlText w:val="%1.%2.%3.%4.%5.%6.%7"/>
      <w:lvlJc w:val="left"/>
      <w:pPr>
        <w:ind w:left="1296" w:hanging="1296"/>
      </w:pPr>
      <w:rPr>
        <w:rFonts w:cs="Times New Roman"/>
      </w:rPr>
    </w:lvl>
    <w:lvl w:ilvl="7">
      <w:start w:val="1"/>
      <w:numFmt w:val="decimal"/>
      <w:pStyle w:val="Nagwek8"/>
      <w:lvlText w:val="%1.%2.%3.%4.%5.%6.%7.%8"/>
      <w:lvlJc w:val="left"/>
      <w:pPr>
        <w:ind w:left="1440" w:hanging="1440"/>
      </w:pPr>
      <w:rPr>
        <w:rFonts w:cs="Times New Roman"/>
      </w:rPr>
    </w:lvl>
    <w:lvl w:ilvl="8">
      <w:start w:val="1"/>
      <w:numFmt w:val="decimal"/>
      <w:lvlText w:val="%1.%2.%3.%4.%5.%6.%7.%8.%9"/>
      <w:lvlJc w:val="left"/>
      <w:pPr>
        <w:ind w:left="1584" w:hanging="1584"/>
      </w:pPr>
      <w:rPr>
        <w:rFonts w:cs="Times New Roman"/>
      </w:rPr>
    </w:lvl>
  </w:abstractNum>
  <w:abstractNum w:abstractNumId="10" w15:restartNumberingAfterBreak="0">
    <w:nsid w:val="16A97FFB"/>
    <w:multiLevelType w:val="hybridMultilevel"/>
    <w:tmpl w:val="E00CF12E"/>
    <w:lvl w:ilvl="0" w:tplc="A4F86390">
      <w:start w:val="1"/>
      <w:numFmt w:val="decimal"/>
      <w:lvlText w:val="%1."/>
      <w:lvlJc w:val="left"/>
      <w:pPr>
        <w:ind w:left="345" w:hanging="360"/>
      </w:pPr>
      <w:rPr>
        <w:rFonts w:cs="Times New Roman" w:hint="default"/>
        <w:b w:val="0"/>
      </w:rPr>
    </w:lvl>
    <w:lvl w:ilvl="1" w:tplc="04150019" w:tentative="1">
      <w:start w:val="1"/>
      <w:numFmt w:val="lowerLetter"/>
      <w:lvlText w:val="%2."/>
      <w:lvlJc w:val="left"/>
      <w:pPr>
        <w:ind w:left="1065" w:hanging="360"/>
      </w:pPr>
      <w:rPr>
        <w:rFonts w:cs="Times New Roman"/>
      </w:rPr>
    </w:lvl>
    <w:lvl w:ilvl="2" w:tplc="0415001B" w:tentative="1">
      <w:start w:val="1"/>
      <w:numFmt w:val="lowerRoman"/>
      <w:lvlText w:val="%3."/>
      <w:lvlJc w:val="right"/>
      <w:pPr>
        <w:ind w:left="1785" w:hanging="180"/>
      </w:pPr>
      <w:rPr>
        <w:rFonts w:cs="Times New Roman"/>
      </w:rPr>
    </w:lvl>
    <w:lvl w:ilvl="3" w:tplc="0415000F" w:tentative="1">
      <w:start w:val="1"/>
      <w:numFmt w:val="decimal"/>
      <w:lvlText w:val="%4."/>
      <w:lvlJc w:val="left"/>
      <w:pPr>
        <w:ind w:left="2505" w:hanging="360"/>
      </w:pPr>
      <w:rPr>
        <w:rFonts w:cs="Times New Roman"/>
      </w:rPr>
    </w:lvl>
    <w:lvl w:ilvl="4" w:tplc="04150019" w:tentative="1">
      <w:start w:val="1"/>
      <w:numFmt w:val="lowerLetter"/>
      <w:lvlText w:val="%5."/>
      <w:lvlJc w:val="left"/>
      <w:pPr>
        <w:ind w:left="3225" w:hanging="360"/>
      </w:pPr>
      <w:rPr>
        <w:rFonts w:cs="Times New Roman"/>
      </w:rPr>
    </w:lvl>
    <w:lvl w:ilvl="5" w:tplc="0415001B" w:tentative="1">
      <w:start w:val="1"/>
      <w:numFmt w:val="lowerRoman"/>
      <w:lvlText w:val="%6."/>
      <w:lvlJc w:val="right"/>
      <w:pPr>
        <w:ind w:left="3945" w:hanging="180"/>
      </w:pPr>
      <w:rPr>
        <w:rFonts w:cs="Times New Roman"/>
      </w:rPr>
    </w:lvl>
    <w:lvl w:ilvl="6" w:tplc="0415000F" w:tentative="1">
      <w:start w:val="1"/>
      <w:numFmt w:val="decimal"/>
      <w:lvlText w:val="%7."/>
      <w:lvlJc w:val="left"/>
      <w:pPr>
        <w:ind w:left="4665" w:hanging="360"/>
      </w:pPr>
      <w:rPr>
        <w:rFonts w:cs="Times New Roman"/>
      </w:rPr>
    </w:lvl>
    <w:lvl w:ilvl="7" w:tplc="04150019" w:tentative="1">
      <w:start w:val="1"/>
      <w:numFmt w:val="lowerLetter"/>
      <w:lvlText w:val="%8."/>
      <w:lvlJc w:val="left"/>
      <w:pPr>
        <w:ind w:left="5385" w:hanging="360"/>
      </w:pPr>
      <w:rPr>
        <w:rFonts w:cs="Times New Roman"/>
      </w:rPr>
    </w:lvl>
    <w:lvl w:ilvl="8" w:tplc="0415001B" w:tentative="1">
      <w:start w:val="1"/>
      <w:numFmt w:val="lowerRoman"/>
      <w:lvlText w:val="%9."/>
      <w:lvlJc w:val="right"/>
      <w:pPr>
        <w:ind w:left="6105" w:hanging="180"/>
      </w:pPr>
      <w:rPr>
        <w:rFonts w:cs="Times New Roman"/>
      </w:rPr>
    </w:lvl>
  </w:abstractNum>
  <w:abstractNum w:abstractNumId="11" w15:restartNumberingAfterBreak="0">
    <w:nsid w:val="1A27772F"/>
    <w:multiLevelType w:val="hybridMultilevel"/>
    <w:tmpl w:val="D65C2950"/>
    <w:lvl w:ilvl="0" w:tplc="638A139C">
      <w:start w:val="1"/>
      <w:numFmt w:val="decimal"/>
      <w:lvlText w:val="%1."/>
      <w:lvlJc w:val="left"/>
      <w:pPr>
        <w:ind w:left="343" w:hanging="360"/>
      </w:pPr>
      <w:rPr>
        <w:rFonts w:cs="Times New Roman" w:hint="default"/>
        <w:b w:val="0"/>
      </w:rPr>
    </w:lvl>
    <w:lvl w:ilvl="1" w:tplc="04150019" w:tentative="1">
      <w:start w:val="1"/>
      <w:numFmt w:val="lowerLetter"/>
      <w:lvlText w:val="%2."/>
      <w:lvlJc w:val="left"/>
      <w:pPr>
        <w:ind w:left="1063" w:hanging="360"/>
      </w:pPr>
      <w:rPr>
        <w:rFonts w:cs="Times New Roman"/>
      </w:rPr>
    </w:lvl>
    <w:lvl w:ilvl="2" w:tplc="0415001B" w:tentative="1">
      <w:start w:val="1"/>
      <w:numFmt w:val="lowerRoman"/>
      <w:lvlText w:val="%3."/>
      <w:lvlJc w:val="right"/>
      <w:pPr>
        <w:ind w:left="1783" w:hanging="180"/>
      </w:pPr>
      <w:rPr>
        <w:rFonts w:cs="Times New Roman"/>
      </w:rPr>
    </w:lvl>
    <w:lvl w:ilvl="3" w:tplc="0415000F" w:tentative="1">
      <w:start w:val="1"/>
      <w:numFmt w:val="decimal"/>
      <w:lvlText w:val="%4."/>
      <w:lvlJc w:val="left"/>
      <w:pPr>
        <w:ind w:left="2503" w:hanging="360"/>
      </w:pPr>
      <w:rPr>
        <w:rFonts w:cs="Times New Roman"/>
      </w:rPr>
    </w:lvl>
    <w:lvl w:ilvl="4" w:tplc="04150019" w:tentative="1">
      <w:start w:val="1"/>
      <w:numFmt w:val="lowerLetter"/>
      <w:lvlText w:val="%5."/>
      <w:lvlJc w:val="left"/>
      <w:pPr>
        <w:ind w:left="3223" w:hanging="360"/>
      </w:pPr>
      <w:rPr>
        <w:rFonts w:cs="Times New Roman"/>
      </w:rPr>
    </w:lvl>
    <w:lvl w:ilvl="5" w:tplc="0415001B" w:tentative="1">
      <w:start w:val="1"/>
      <w:numFmt w:val="lowerRoman"/>
      <w:lvlText w:val="%6."/>
      <w:lvlJc w:val="right"/>
      <w:pPr>
        <w:ind w:left="3943" w:hanging="180"/>
      </w:pPr>
      <w:rPr>
        <w:rFonts w:cs="Times New Roman"/>
      </w:rPr>
    </w:lvl>
    <w:lvl w:ilvl="6" w:tplc="0415000F" w:tentative="1">
      <w:start w:val="1"/>
      <w:numFmt w:val="decimal"/>
      <w:lvlText w:val="%7."/>
      <w:lvlJc w:val="left"/>
      <w:pPr>
        <w:ind w:left="4663" w:hanging="360"/>
      </w:pPr>
      <w:rPr>
        <w:rFonts w:cs="Times New Roman"/>
      </w:rPr>
    </w:lvl>
    <w:lvl w:ilvl="7" w:tplc="04150019" w:tentative="1">
      <w:start w:val="1"/>
      <w:numFmt w:val="lowerLetter"/>
      <w:lvlText w:val="%8."/>
      <w:lvlJc w:val="left"/>
      <w:pPr>
        <w:ind w:left="5383" w:hanging="360"/>
      </w:pPr>
      <w:rPr>
        <w:rFonts w:cs="Times New Roman"/>
      </w:rPr>
    </w:lvl>
    <w:lvl w:ilvl="8" w:tplc="0415001B" w:tentative="1">
      <w:start w:val="1"/>
      <w:numFmt w:val="lowerRoman"/>
      <w:lvlText w:val="%9."/>
      <w:lvlJc w:val="right"/>
      <w:pPr>
        <w:ind w:left="6103" w:hanging="180"/>
      </w:pPr>
      <w:rPr>
        <w:rFonts w:cs="Times New Roman"/>
      </w:rPr>
    </w:lvl>
  </w:abstractNum>
  <w:abstractNum w:abstractNumId="12" w15:restartNumberingAfterBreak="0">
    <w:nsid w:val="23261AC0"/>
    <w:multiLevelType w:val="hybridMultilevel"/>
    <w:tmpl w:val="7F6CEE98"/>
    <w:lvl w:ilvl="0" w:tplc="EA26378C">
      <w:start w:val="1"/>
      <w:numFmt w:val="decimal"/>
      <w:lvlText w:val="%1."/>
      <w:lvlJc w:val="left"/>
      <w:pPr>
        <w:tabs>
          <w:tab w:val="num" w:pos="360"/>
        </w:tabs>
        <w:ind w:left="360" w:hanging="360"/>
      </w:pPr>
      <w:rPr>
        <w:b w:val="0"/>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3" w15:restartNumberingAfterBreak="0">
    <w:nsid w:val="275777C1"/>
    <w:multiLevelType w:val="multilevel"/>
    <w:tmpl w:val="41AE1DCE"/>
    <w:lvl w:ilvl="0">
      <w:start w:val="1"/>
      <w:numFmt w:val="decimal"/>
      <w:lvlText w:val="%1."/>
      <w:lvlJc w:val="left"/>
      <w:pPr>
        <w:ind w:left="720" w:hanging="360"/>
      </w:pPr>
      <w:rPr>
        <w:rFonts w:cs="Helvetica" w:hint="default"/>
      </w:rPr>
    </w:lvl>
    <w:lvl w:ilvl="1">
      <w:start w:val="1"/>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800" w:hanging="144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2160" w:hanging="1800"/>
      </w:pPr>
      <w:rPr>
        <w:rFonts w:cs="Times New Roman" w:hint="default"/>
      </w:rPr>
    </w:lvl>
    <w:lvl w:ilvl="7">
      <w:start w:val="1"/>
      <w:numFmt w:val="decimal"/>
      <w:isLgl/>
      <w:lvlText w:val="%1.%2.%3.%4.%5.%6.%7.%8."/>
      <w:lvlJc w:val="left"/>
      <w:pPr>
        <w:ind w:left="2520" w:hanging="2160"/>
      </w:pPr>
      <w:rPr>
        <w:rFonts w:cs="Times New Roman" w:hint="default"/>
      </w:rPr>
    </w:lvl>
    <w:lvl w:ilvl="8">
      <w:start w:val="1"/>
      <w:numFmt w:val="decimal"/>
      <w:isLgl/>
      <w:lvlText w:val="%1.%2.%3.%4.%5.%6.%7.%8.%9."/>
      <w:lvlJc w:val="left"/>
      <w:pPr>
        <w:ind w:left="2520" w:hanging="2160"/>
      </w:pPr>
      <w:rPr>
        <w:rFonts w:cs="Times New Roman" w:hint="default"/>
      </w:rPr>
    </w:lvl>
  </w:abstractNum>
  <w:abstractNum w:abstractNumId="14" w15:restartNumberingAfterBreak="0">
    <w:nsid w:val="2D641863"/>
    <w:multiLevelType w:val="multilevel"/>
    <w:tmpl w:val="B552B2BA"/>
    <w:lvl w:ilvl="0">
      <w:start w:val="1"/>
      <w:numFmt w:val="decimal"/>
      <w:lvlText w:val="%1."/>
      <w:lvlJc w:val="left"/>
      <w:pPr>
        <w:ind w:left="345" w:hanging="360"/>
      </w:pPr>
      <w:rPr>
        <w:rFonts w:cs="Times New Roman" w:hint="default"/>
        <w:b w:val="0"/>
      </w:rPr>
    </w:lvl>
    <w:lvl w:ilvl="1">
      <w:start w:val="1"/>
      <w:numFmt w:val="decimal"/>
      <w:isLgl/>
      <w:lvlText w:val="%1.%2."/>
      <w:lvlJc w:val="left"/>
      <w:pPr>
        <w:ind w:left="1065" w:hanging="360"/>
      </w:pPr>
      <w:rPr>
        <w:rFonts w:hint="default"/>
      </w:rPr>
    </w:lvl>
    <w:lvl w:ilvl="2">
      <w:start w:val="1"/>
      <w:numFmt w:val="decimal"/>
      <w:isLgl/>
      <w:lvlText w:val="%1.%2.%3."/>
      <w:lvlJc w:val="left"/>
      <w:pPr>
        <w:ind w:left="2145" w:hanging="720"/>
      </w:pPr>
      <w:rPr>
        <w:rFonts w:hint="default"/>
      </w:rPr>
    </w:lvl>
    <w:lvl w:ilvl="3">
      <w:start w:val="1"/>
      <w:numFmt w:val="decimal"/>
      <w:isLgl/>
      <w:lvlText w:val="%1.%2.%3.%4."/>
      <w:lvlJc w:val="left"/>
      <w:pPr>
        <w:ind w:left="2865" w:hanging="720"/>
      </w:pPr>
      <w:rPr>
        <w:rFonts w:hint="default"/>
      </w:rPr>
    </w:lvl>
    <w:lvl w:ilvl="4">
      <w:start w:val="1"/>
      <w:numFmt w:val="decimal"/>
      <w:isLgl/>
      <w:lvlText w:val="%1.%2.%3.%4.%5."/>
      <w:lvlJc w:val="left"/>
      <w:pPr>
        <w:ind w:left="3945" w:hanging="1080"/>
      </w:pPr>
      <w:rPr>
        <w:rFonts w:hint="default"/>
      </w:rPr>
    </w:lvl>
    <w:lvl w:ilvl="5">
      <w:start w:val="1"/>
      <w:numFmt w:val="decimal"/>
      <w:isLgl/>
      <w:lvlText w:val="%1.%2.%3.%4.%5.%6."/>
      <w:lvlJc w:val="left"/>
      <w:pPr>
        <w:ind w:left="4665" w:hanging="1080"/>
      </w:pPr>
      <w:rPr>
        <w:rFonts w:hint="default"/>
      </w:rPr>
    </w:lvl>
    <w:lvl w:ilvl="6">
      <w:start w:val="1"/>
      <w:numFmt w:val="decimal"/>
      <w:isLgl/>
      <w:lvlText w:val="%1.%2.%3.%4.%5.%6.%7."/>
      <w:lvlJc w:val="left"/>
      <w:pPr>
        <w:ind w:left="5745" w:hanging="1440"/>
      </w:pPr>
      <w:rPr>
        <w:rFonts w:hint="default"/>
      </w:rPr>
    </w:lvl>
    <w:lvl w:ilvl="7">
      <w:start w:val="1"/>
      <w:numFmt w:val="decimal"/>
      <w:isLgl/>
      <w:lvlText w:val="%1.%2.%3.%4.%5.%6.%7.%8."/>
      <w:lvlJc w:val="left"/>
      <w:pPr>
        <w:ind w:left="6465" w:hanging="1440"/>
      </w:pPr>
      <w:rPr>
        <w:rFonts w:hint="default"/>
      </w:rPr>
    </w:lvl>
    <w:lvl w:ilvl="8">
      <w:start w:val="1"/>
      <w:numFmt w:val="decimal"/>
      <w:isLgl/>
      <w:lvlText w:val="%1.%2.%3.%4.%5.%6.%7.%8.%9."/>
      <w:lvlJc w:val="left"/>
      <w:pPr>
        <w:ind w:left="7545" w:hanging="1800"/>
      </w:pPr>
      <w:rPr>
        <w:rFonts w:hint="default"/>
      </w:rPr>
    </w:lvl>
  </w:abstractNum>
  <w:abstractNum w:abstractNumId="15" w15:restartNumberingAfterBreak="0">
    <w:nsid w:val="2ED97FE9"/>
    <w:multiLevelType w:val="hybridMultilevel"/>
    <w:tmpl w:val="AE2A0750"/>
    <w:lvl w:ilvl="0" w:tplc="FFFFFFFF">
      <w:start w:val="1"/>
      <w:numFmt w:val="lowerLetter"/>
      <w:lvlText w:val="%1)"/>
      <w:lvlJc w:val="left"/>
      <w:pPr>
        <w:ind w:left="1571" w:hanging="360"/>
      </w:pPr>
      <w:rPr>
        <w:rFonts w:hint="default"/>
      </w:r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16" w15:restartNumberingAfterBreak="0">
    <w:nsid w:val="32E37E48"/>
    <w:multiLevelType w:val="multilevel"/>
    <w:tmpl w:val="F2D47346"/>
    <w:lvl w:ilvl="0">
      <w:start w:val="3"/>
      <w:numFmt w:val="decimal"/>
      <w:lvlText w:val="%1"/>
      <w:lvlJc w:val="left"/>
      <w:pPr>
        <w:ind w:left="450" w:hanging="450"/>
      </w:pPr>
      <w:rPr>
        <w:rFonts w:hint="default"/>
        <w:b/>
      </w:rPr>
    </w:lvl>
    <w:lvl w:ilvl="1">
      <w:start w:val="1"/>
      <w:numFmt w:val="decimal"/>
      <w:lvlText w:val="%1.%2"/>
      <w:lvlJc w:val="left"/>
      <w:pPr>
        <w:ind w:left="1230" w:hanging="450"/>
      </w:pPr>
      <w:rPr>
        <w:rFonts w:hint="default"/>
        <w:b/>
      </w:rPr>
    </w:lvl>
    <w:lvl w:ilvl="2">
      <w:start w:val="1"/>
      <w:numFmt w:val="decimal"/>
      <w:lvlText w:val="%1.%2.%3"/>
      <w:lvlJc w:val="left"/>
      <w:pPr>
        <w:ind w:left="2280" w:hanging="720"/>
      </w:pPr>
      <w:rPr>
        <w:rFonts w:hint="default"/>
        <w:b w:val="0"/>
      </w:rPr>
    </w:lvl>
    <w:lvl w:ilvl="3">
      <w:start w:val="1"/>
      <w:numFmt w:val="decimal"/>
      <w:lvlText w:val="%1.%2.%3.%4"/>
      <w:lvlJc w:val="left"/>
      <w:pPr>
        <w:ind w:left="3060" w:hanging="720"/>
      </w:pPr>
      <w:rPr>
        <w:rFonts w:hint="default"/>
        <w:b/>
      </w:rPr>
    </w:lvl>
    <w:lvl w:ilvl="4">
      <w:start w:val="1"/>
      <w:numFmt w:val="decimal"/>
      <w:lvlText w:val="%1.%2.%3.%4.%5"/>
      <w:lvlJc w:val="left"/>
      <w:pPr>
        <w:ind w:left="4200" w:hanging="1080"/>
      </w:pPr>
      <w:rPr>
        <w:rFonts w:hint="default"/>
        <w:b/>
      </w:rPr>
    </w:lvl>
    <w:lvl w:ilvl="5">
      <w:start w:val="1"/>
      <w:numFmt w:val="decimal"/>
      <w:lvlText w:val="%1.%2.%3.%4.%5.%6"/>
      <w:lvlJc w:val="left"/>
      <w:pPr>
        <w:ind w:left="4980" w:hanging="1080"/>
      </w:pPr>
      <w:rPr>
        <w:rFonts w:hint="default"/>
        <w:b/>
      </w:rPr>
    </w:lvl>
    <w:lvl w:ilvl="6">
      <w:start w:val="1"/>
      <w:numFmt w:val="decimal"/>
      <w:lvlText w:val="%1.%2.%3.%4.%5.%6.%7"/>
      <w:lvlJc w:val="left"/>
      <w:pPr>
        <w:ind w:left="6120" w:hanging="1440"/>
      </w:pPr>
      <w:rPr>
        <w:rFonts w:hint="default"/>
        <w:b/>
      </w:rPr>
    </w:lvl>
    <w:lvl w:ilvl="7">
      <w:start w:val="1"/>
      <w:numFmt w:val="decimal"/>
      <w:lvlText w:val="%1.%2.%3.%4.%5.%6.%7.%8"/>
      <w:lvlJc w:val="left"/>
      <w:pPr>
        <w:ind w:left="6900" w:hanging="1440"/>
      </w:pPr>
      <w:rPr>
        <w:rFonts w:hint="default"/>
        <w:b/>
      </w:rPr>
    </w:lvl>
    <w:lvl w:ilvl="8">
      <w:start w:val="1"/>
      <w:numFmt w:val="decimal"/>
      <w:lvlText w:val="%1.%2.%3.%4.%5.%6.%7.%8.%9"/>
      <w:lvlJc w:val="left"/>
      <w:pPr>
        <w:ind w:left="8040" w:hanging="1800"/>
      </w:pPr>
      <w:rPr>
        <w:rFonts w:hint="default"/>
        <w:b/>
      </w:rPr>
    </w:lvl>
  </w:abstractNum>
  <w:abstractNum w:abstractNumId="17" w15:restartNumberingAfterBreak="0">
    <w:nsid w:val="3689706F"/>
    <w:multiLevelType w:val="hybridMultilevel"/>
    <w:tmpl w:val="EFB0D66C"/>
    <w:lvl w:ilvl="0" w:tplc="04150011">
      <w:start w:val="1"/>
      <w:numFmt w:val="decimal"/>
      <w:lvlText w:val="%1)"/>
      <w:lvlJc w:val="left"/>
      <w:pPr>
        <w:ind w:left="1146" w:hanging="360"/>
      </w:pPr>
    </w:lvl>
    <w:lvl w:ilvl="1" w:tplc="04150019" w:tentative="1">
      <w:start w:val="1"/>
      <w:numFmt w:val="lowerLetter"/>
      <w:lvlText w:val="%2."/>
      <w:lvlJc w:val="left"/>
      <w:pPr>
        <w:ind w:left="1866" w:hanging="360"/>
      </w:p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18" w15:restartNumberingAfterBreak="0">
    <w:nsid w:val="3D9B31EA"/>
    <w:multiLevelType w:val="hybridMultilevel"/>
    <w:tmpl w:val="25F81708"/>
    <w:lvl w:ilvl="0" w:tplc="FE6E8802">
      <w:start w:val="1"/>
      <w:numFmt w:val="decimal"/>
      <w:lvlText w:val="%1)"/>
      <w:lvlJc w:val="left"/>
      <w:pPr>
        <w:ind w:left="705" w:hanging="360"/>
      </w:pPr>
      <w:rPr>
        <w:rFonts w:hint="default"/>
        <w:b w:val="0"/>
      </w:rPr>
    </w:lvl>
    <w:lvl w:ilvl="1" w:tplc="04150019" w:tentative="1">
      <w:start w:val="1"/>
      <w:numFmt w:val="lowerLetter"/>
      <w:lvlText w:val="%2."/>
      <w:lvlJc w:val="left"/>
      <w:pPr>
        <w:ind w:left="1425" w:hanging="360"/>
      </w:pPr>
    </w:lvl>
    <w:lvl w:ilvl="2" w:tplc="0415001B" w:tentative="1">
      <w:start w:val="1"/>
      <w:numFmt w:val="lowerRoman"/>
      <w:lvlText w:val="%3."/>
      <w:lvlJc w:val="right"/>
      <w:pPr>
        <w:ind w:left="2145" w:hanging="180"/>
      </w:pPr>
    </w:lvl>
    <w:lvl w:ilvl="3" w:tplc="0415000F" w:tentative="1">
      <w:start w:val="1"/>
      <w:numFmt w:val="decimal"/>
      <w:lvlText w:val="%4."/>
      <w:lvlJc w:val="left"/>
      <w:pPr>
        <w:ind w:left="2865" w:hanging="360"/>
      </w:pPr>
    </w:lvl>
    <w:lvl w:ilvl="4" w:tplc="04150019" w:tentative="1">
      <w:start w:val="1"/>
      <w:numFmt w:val="lowerLetter"/>
      <w:lvlText w:val="%5."/>
      <w:lvlJc w:val="left"/>
      <w:pPr>
        <w:ind w:left="3585" w:hanging="360"/>
      </w:pPr>
    </w:lvl>
    <w:lvl w:ilvl="5" w:tplc="0415001B" w:tentative="1">
      <w:start w:val="1"/>
      <w:numFmt w:val="lowerRoman"/>
      <w:lvlText w:val="%6."/>
      <w:lvlJc w:val="right"/>
      <w:pPr>
        <w:ind w:left="4305" w:hanging="180"/>
      </w:pPr>
    </w:lvl>
    <w:lvl w:ilvl="6" w:tplc="0415000F" w:tentative="1">
      <w:start w:val="1"/>
      <w:numFmt w:val="decimal"/>
      <w:lvlText w:val="%7."/>
      <w:lvlJc w:val="left"/>
      <w:pPr>
        <w:ind w:left="5025" w:hanging="360"/>
      </w:pPr>
    </w:lvl>
    <w:lvl w:ilvl="7" w:tplc="04150019" w:tentative="1">
      <w:start w:val="1"/>
      <w:numFmt w:val="lowerLetter"/>
      <w:lvlText w:val="%8."/>
      <w:lvlJc w:val="left"/>
      <w:pPr>
        <w:ind w:left="5745" w:hanging="360"/>
      </w:pPr>
    </w:lvl>
    <w:lvl w:ilvl="8" w:tplc="0415001B" w:tentative="1">
      <w:start w:val="1"/>
      <w:numFmt w:val="lowerRoman"/>
      <w:lvlText w:val="%9."/>
      <w:lvlJc w:val="right"/>
      <w:pPr>
        <w:ind w:left="6465" w:hanging="180"/>
      </w:pPr>
    </w:lvl>
  </w:abstractNum>
  <w:abstractNum w:abstractNumId="19" w15:restartNumberingAfterBreak="0">
    <w:nsid w:val="462776FB"/>
    <w:multiLevelType w:val="hybridMultilevel"/>
    <w:tmpl w:val="2A74F200"/>
    <w:lvl w:ilvl="0" w:tplc="6B925D5C">
      <w:start w:val="1"/>
      <w:numFmt w:val="lowerLetter"/>
      <w:lvlText w:val="%1)"/>
      <w:lvlJc w:val="left"/>
      <w:pPr>
        <w:ind w:left="705" w:hanging="360"/>
      </w:pPr>
      <w:rPr>
        <w:rFonts w:cs="Times New Roman" w:hint="default"/>
      </w:rPr>
    </w:lvl>
    <w:lvl w:ilvl="1" w:tplc="04150019" w:tentative="1">
      <w:start w:val="1"/>
      <w:numFmt w:val="lowerLetter"/>
      <w:lvlText w:val="%2."/>
      <w:lvlJc w:val="left"/>
      <w:pPr>
        <w:ind w:left="1425" w:hanging="360"/>
      </w:pPr>
      <w:rPr>
        <w:rFonts w:cs="Times New Roman"/>
      </w:rPr>
    </w:lvl>
    <w:lvl w:ilvl="2" w:tplc="0415001B" w:tentative="1">
      <w:start w:val="1"/>
      <w:numFmt w:val="lowerRoman"/>
      <w:lvlText w:val="%3."/>
      <w:lvlJc w:val="right"/>
      <w:pPr>
        <w:ind w:left="2145" w:hanging="180"/>
      </w:pPr>
      <w:rPr>
        <w:rFonts w:cs="Times New Roman"/>
      </w:rPr>
    </w:lvl>
    <w:lvl w:ilvl="3" w:tplc="0415000F" w:tentative="1">
      <w:start w:val="1"/>
      <w:numFmt w:val="decimal"/>
      <w:lvlText w:val="%4."/>
      <w:lvlJc w:val="left"/>
      <w:pPr>
        <w:ind w:left="2865" w:hanging="360"/>
      </w:pPr>
      <w:rPr>
        <w:rFonts w:cs="Times New Roman"/>
      </w:rPr>
    </w:lvl>
    <w:lvl w:ilvl="4" w:tplc="04150019" w:tentative="1">
      <w:start w:val="1"/>
      <w:numFmt w:val="lowerLetter"/>
      <w:lvlText w:val="%5."/>
      <w:lvlJc w:val="left"/>
      <w:pPr>
        <w:ind w:left="3585" w:hanging="360"/>
      </w:pPr>
      <w:rPr>
        <w:rFonts w:cs="Times New Roman"/>
      </w:rPr>
    </w:lvl>
    <w:lvl w:ilvl="5" w:tplc="0415001B" w:tentative="1">
      <w:start w:val="1"/>
      <w:numFmt w:val="lowerRoman"/>
      <w:lvlText w:val="%6."/>
      <w:lvlJc w:val="right"/>
      <w:pPr>
        <w:ind w:left="4305" w:hanging="180"/>
      </w:pPr>
      <w:rPr>
        <w:rFonts w:cs="Times New Roman"/>
      </w:rPr>
    </w:lvl>
    <w:lvl w:ilvl="6" w:tplc="0415000F" w:tentative="1">
      <w:start w:val="1"/>
      <w:numFmt w:val="decimal"/>
      <w:lvlText w:val="%7."/>
      <w:lvlJc w:val="left"/>
      <w:pPr>
        <w:ind w:left="5025" w:hanging="360"/>
      </w:pPr>
      <w:rPr>
        <w:rFonts w:cs="Times New Roman"/>
      </w:rPr>
    </w:lvl>
    <w:lvl w:ilvl="7" w:tplc="04150019" w:tentative="1">
      <w:start w:val="1"/>
      <w:numFmt w:val="lowerLetter"/>
      <w:lvlText w:val="%8."/>
      <w:lvlJc w:val="left"/>
      <w:pPr>
        <w:ind w:left="5745" w:hanging="360"/>
      </w:pPr>
      <w:rPr>
        <w:rFonts w:cs="Times New Roman"/>
      </w:rPr>
    </w:lvl>
    <w:lvl w:ilvl="8" w:tplc="0415001B" w:tentative="1">
      <w:start w:val="1"/>
      <w:numFmt w:val="lowerRoman"/>
      <w:lvlText w:val="%9."/>
      <w:lvlJc w:val="right"/>
      <w:pPr>
        <w:ind w:left="6465" w:hanging="180"/>
      </w:pPr>
      <w:rPr>
        <w:rFonts w:cs="Times New Roman"/>
      </w:rPr>
    </w:lvl>
  </w:abstractNum>
  <w:abstractNum w:abstractNumId="20" w15:restartNumberingAfterBreak="0">
    <w:nsid w:val="46F6108D"/>
    <w:multiLevelType w:val="hybridMultilevel"/>
    <w:tmpl w:val="BC7EAC84"/>
    <w:lvl w:ilvl="0" w:tplc="92E49C18">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1" w15:restartNumberingAfterBreak="0">
    <w:nsid w:val="50ED5D18"/>
    <w:multiLevelType w:val="hybridMultilevel"/>
    <w:tmpl w:val="7C542FFA"/>
    <w:lvl w:ilvl="0" w:tplc="04150017">
      <w:start w:val="1"/>
      <w:numFmt w:val="lowerLetter"/>
      <w:lvlText w:val="%1)"/>
      <w:lvlJc w:val="left"/>
      <w:pPr>
        <w:ind w:left="2610" w:hanging="360"/>
      </w:pPr>
    </w:lvl>
    <w:lvl w:ilvl="1" w:tplc="04150019" w:tentative="1">
      <w:start w:val="1"/>
      <w:numFmt w:val="lowerLetter"/>
      <w:lvlText w:val="%2."/>
      <w:lvlJc w:val="left"/>
      <w:pPr>
        <w:ind w:left="3330" w:hanging="360"/>
      </w:pPr>
    </w:lvl>
    <w:lvl w:ilvl="2" w:tplc="0415001B" w:tentative="1">
      <w:start w:val="1"/>
      <w:numFmt w:val="lowerRoman"/>
      <w:lvlText w:val="%3."/>
      <w:lvlJc w:val="right"/>
      <w:pPr>
        <w:ind w:left="4050" w:hanging="180"/>
      </w:pPr>
    </w:lvl>
    <w:lvl w:ilvl="3" w:tplc="0415000F" w:tentative="1">
      <w:start w:val="1"/>
      <w:numFmt w:val="decimal"/>
      <w:lvlText w:val="%4."/>
      <w:lvlJc w:val="left"/>
      <w:pPr>
        <w:ind w:left="4770" w:hanging="360"/>
      </w:pPr>
    </w:lvl>
    <w:lvl w:ilvl="4" w:tplc="04150019" w:tentative="1">
      <w:start w:val="1"/>
      <w:numFmt w:val="lowerLetter"/>
      <w:lvlText w:val="%5."/>
      <w:lvlJc w:val="left"/>
      <w:pPr>
        <w:ind w:left="5490" w:hanging="360"/>
      </w:pPr>
    </w:lvl>
    <w:lvl w:ilvl="5" w:tplc="0415001B" w:tentative="1">
      <w:start w:val="1"/>
      <w:numFmt w:val="lowerRoman"/>
      <w:lvlText w:val="%6."/>
      <w:lvlJc w:val="right"/>
      <w:pPr>
        <w:ind w:left="6210" w:hanging="180"/>
      </w:pPr>
    </w:lvl>
    <w:lvl w:ilvl="6" w:tplc="0415000F" w:tentative="1">
      <w:start w:val="1"/>
      <w:numFmt w:val="decimal"/>
      <w:lvlText w:val="%7."/>
      <w:lvlJc w:val="left"/>
      <w:pPr>
        <w:ind w:left="6930" w:hanging="360"/>
      </w:pPr>
    </w:lvl>
    <w:lvl w:ilvl="7" w:tplc="04150019" w:tentative="1">
      <w:start w:val="1"/>
      <w:numFmt w:val="lowerLetter"/>
      <w:lvlText w:val="%8."/>
      <w:lvlJc w:val="left"/>
      <w:pPr>
        <w:ind w:left="7650" w:hanging="360"/>
      </w:pPr>
    </w:lvl>
    <w:lvl w:ilvl="8" w:tplc="0415001B" w:tentative="1">
      <w:start w:val="1"/>
      <w:numFmt w:val="lowerRoman"/>
      <w:lvlText w:val="%9."/>
      <w:lvlJc w:val="right"/>
      <w:pPr>
        <w:ind w:left="8370" w:hanging="180"/>
      </w:pPr>
    </w:lvl>
  </w:abstractNum>
  <w:abstractNum w:abstractNumId="22" w15:restartNumberingAfterBreak="0">
    <w:nsid w:val="55625C47"/>
    <w:multiLevelType w:val="hybridMultilevel"/>
    <w:tmpl w:val="C66E0E44"/>
    <w:lvl w:ilvl="0" w:tplc="4E104D10">
      <w:start w:val="1"/>
      <w:numFmt w:val="decimal"/>
      <w:lvlText w:val="%1."/>
      <w:lvlJc w:val="left"/>
      <w:pPr>
        <w:ind w:left="345" w:hanging="360"/>
      </w:pPr>
      <w:rPr>
        <w:rFonts w:cs="Times New Roman" w:hint="default"/>
      </w:rPr>
    </w:lvl>
    <w:lvl w:ilvl="1" w:tplc="04150019" w:tentative="1">
      <w:start w:val="1"/>
      <w:numFmt w:val="lowerLetter"/>
      <w:lvlText w:val="%2."/>
      <w:lvlJc w:val="left"/>
      <w:pPr>
        <w:ind w:left="1065" w:hanging="360"/>
      </w:pPr>
      <w:rPr>
        <w:rFonts w:cs="Times New Roman"/>
      </w:rPr>
    </w:lvl>
    <w:lvl w:ilvl="2" w:tplc="0415001B" w:tentative="1">
      <w:start w:val="1"/>
      <w:numFmt w:val="lowerRoman"/>
      <w:lvlText w:val="%3."/>
      <w:lvlJc w:val="right"/>
      <w:pPr>
        <w:ind w:left="1785" w:hanging="180"/>
      </w:pPr>
      <w:rPr>
        <w:rFonts w:cs="Times New Roman"/>
      </w:rPr>
    </w:lvl>
    <w:lvl w:ilvl="3" w:tplc="0415000F" w:tentative="1">
      <w:start w:val="1"/>
      <w:numFmt w:val="decimal"/>
      <w:lvlText w:val="%4."/>
      <w:lvlJc w:val="left"/>
      <w:pPr>
        <w:ind w:left="2505" w:hanging="360"/>
      </w:pPr>
      <w:rPr>
        <w:rFonts w:cs="Times New Roman"/>
      </w:rPr>
    </w:lvl>
    <w:lvl w:ilvl="4" w:tplc="04150019" w:tentative="1">
      <w:start w:val="1"/>
      <w:numFmt w:val="lowerLetter"/>
      <w:lvlText w:val="%5."/>
      <w:lvlJc w:val="left"/>
      <w:pPr>
        <w:ind w:left="3225" w:hanging="360"/>
      </w:pPr>
      <w:rPr>
        <w:rFonts w:cs="Times New Roman"/>
      </w:rPr>
    </w:lvl>
    <w:lvl w:ilvl="5" w:tplc="0415001B" w:tentative="1">
      <w:start w:val="1"/>
      <w:numFmt w:val="lowerRoman"/>
      <w:lvlText w:val="%6."/>
      <w:lvlJc w:val="right"/>
      <w:pPr>
        <w:ind w:left="3945" w:hanging="180"/>
      </w:pPr>
      <w:rPr>
        <w:rFonts w:cs="Times New Roman"/>
      </w:rPr>
    </w:lvl>
    <w:lvl w:ilvl="6" w:tplc="0415000F" w:tentative="1">
      <w:start w:val="1"/>
      <w:numFmt w:val="decimal"/>
      <w:lvlText w:val="%7."/>
      <w:lvlJc w:val="left"/>
      <w:pPr>
        <w:ind w:left="4665" w:hanging="360"/>
      </w:pPr>
      <w:rPr>
        <w:rFonts w:cs="Times New Roman"/>
      </w:rPr>
    </w:lvl>
    <w:lvl w:ilvl="7" w:tplc="04150019" w:tentative="1">
      <w:start w:val="1"/>
      <w:numFmt w:val="lowerLetter"/>
      <w:lvlText w:val="%8."/>
      <w:lvlJc w:val="left"/>
      <w:pPr>
        <w:ind w:left="5385" w:hanging="360"/>
      </w:pPr>
      <w:rPr>
        <w:rFonts w:cs="Times New Roman"/>
      </w:rPr>
    </w:lvl>
    <w:lvl w:ilvl="8" w:tplc="0415001B" w:tentative="1">
      <w:start w:val="1"/>
      <w:numFmt w:val="lowerRoman"/>
      <w:lvlText w:val="%9."/>
      <w:lvlJc w:val="right"/>
      <w:pPr>
        <w:ind w:left="6105" w:hanging="180"/>
      </w:pPr>
      <w:rPr>
        <w:rFonts w:cs="Times New Roman"/>
      </w:rPr>
    </w:lvl>
  </w:abstractNum>
  <w:abstractNum w:abstractNumId="23" w15:restartNumberingAfterBreak="0">
    <w:nsid w:val="58447511"/>
    <w:multiLevelType w:val="hybridMultilevel"/>
    <w:tmpl w:val="7FC880E2"/>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24" w15:restartNumberingAfterBreak="0">
    <w:nsid w:val="5CF44CF9"/>
    <w:multiLevelType w:val="hybridMultilevel"/>
    <w:tmpl w:val="C1BE33B4"/>
    <w:lvl w:ilvl="0" w:tplc="0415000F">
      <w:start w:val="1"/>
      <w:numFmt w:val="decimal"/>
      <w:lvlText w:val="%1."/>
      <w:lvlJc w:val="left"/>
      <w:pPr>
        <w:tabs>
          <w:tab w:val="num" w:pos="360"/>
        </w:tabs>
        <w:ind w:left="360" w:hanging="360"/>
      </w:pPr>
    </w:lvl>
    <w:lvl w:ilvl="1" w:tplc="04150011">
      <w:start w:val="1"/>
      <w:numFmt w:val="decimal"/>
      <w:lvlText w:val="%2)"/>
      <w:lvlJc w:val="left"/>
      <w:pPr>
        <w:tabs>
          <w:tab w:val="num" w:pos="1080"/>
        </w:tabs>
        <w:ind w:left="1080" w:hanging="360"/>
      </w:pPr>
    </w:lvl>
    <w:lvl w:ilvl="2" w:tplc="0415001B" w:tentative="1">
      <w:start w:val="1"/>
      <w:numFmt w:val="lowerRoman"/>
      <w:lvlText w:val="%3."/>
      <w:lvlJc w:val="right"/>
      <w:pPr>
        <w:tabs>
          <w:tab w:val="num" w:pos="1800"/>
        </w:tabs>
        <w:ind w:left="1800" w:hanging="180"/>
      </w:pPr>
    </w:lvl>
    <w:lvl w:ilvl="3" w:tplc="0415000F" w:tentative="1">
      <w:start w:val="1"/>
      <w:numFmt w:val="decimal"/>
      <w:lvlText w:val="%4."/>
      <w:lvlJc w:val="left"/>
      <w:pPr>
        <w:tabs>
          <w:tab w:val="num" w:pos="2520"/>
        </w:tabs>
        <w:ind w:left="2520" w:hanging="360"/>
      </w:pPr>
    </w:lvl>
    <w:lvl w:ilvl="4" w:tplc="04150019" w:tentative="1">
      <w:start w:val="1"/>
      <w:numFmt w:val="lowerLetter"/>
      <w:lvlText w:val="%5."/>
      <w:lvlJc w:val="left"/>
      <w:pPr>
        <w:tabs>
          <w:tab w:val="num" w:pos="3240"/>
        </w:tabs>
        <w:ind w:left="3240" w:hanging="360"/>
      </w:pPr>
    </w:lvl>
    <w:lvl w:ilvl="5" w:tplc="0415001B" w:tentative="1">
      <w:start w:val="1"/>
      <w:numFmt w:val="lowerRoman"/>
      <w:lvlText w:val="%6."/>
      <w:lvlJc w:val="right"/>
      <w:pPr>
        <w:tabs>
          <w:tab w:val="num" w:pos="3960"/>
        </w:tabs>
        <w:ind w:left="3960" w:hanging="180"/>
      </w:pPr>
    </w:lvl>
    <w:lvl w:ilvl="6" w:tplc="0415000F" w:tentative="1">
      <w:start w:val="1"/>
      <w:numFmt w:val="decimal"/>
      <w:lvlText w:val="%7."/>
      <w:lvlJc w:val="left"/>
      <w:pPr>
        <w:tabs>
          <w:tab w:val="num" w:pos="4680"/>
        </w:tabs>
        <w:ind w:left="4680" w:hanging="360"/>
      </w:pPr>
    </w:lvl>
    <w:lvl w:ilvl="7" w:tplc="04150019" w:tentative="1">
      <w:start w:val="1"/>
      <w:numFmt w:val="lowerLetter"/>
      <w:lvlText w:val="%8."/>
      <w:lvlJc w:val="left"/>
      <w:pPr>
        <w:tabs>
          <w:tab w:val="num" w:pos="5400"/>
        </w:tabs>
        <w:ind w:left="5400" w:hanging="360"/>
      </w:pPr>
    </w:lvl>
    <w:lvl w:ilvl="8" w:tplc="0415001B" w:tentative="1">
      <w:start w:val="1"/>
      <w:numFmt w:val="lowerRoman"/>
      <w:lvlText w:val="%9."/>
      <w:lvlJc w:val="right"/>
      <w:pPr>
        <w:tabs>
          <w:tab w:val="num" w:pos="6120"/>
        </w:tabs>
        <w:ind w:left="6120" w:hanging="180"/>
      </w:pPr>
    </w:lvl>
  </w:abstractNum>
  <w:abstractNum w:abstractNumId="25" w15:restartNumberingAfterBreak="0">
    <w:nsid w:val="64C93DE7"/>
    <w:multiLevelType w:val="hybridMultilevel"/>
    <w:tmpl w:val="1A4AED98"/>
    <w:lvl w:ilvl="0" w:tplc="E51E609A">
      <w:start w:val="65535"/>
      <w:numFmt w:val="bullet"/>
      <w:lvlText w:val="-"/>
      <w:lvlJc w:val="left"/>
      <w:pPr>
        <w:ind w:left="720" w:hanging="360"/>
      </w:pPr>
      <w:rPr>
        <w:rFonts w:ascii="Arial Unicode MS" w:eastAsia="Arial Unicode MS" w:hAnsi="Arial Unicode MS" w:cs="Arial Unicode MS" w:hint="eastAsia"/>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663F5B7E"/>
    <w:multiLevelType w:val="hybridMultilevel"/>
    <w:tmpl w:val="2154E1F4"/>
    <w:lvl w:ilvl="0" w:tplc="EBEC5FAE">
      <w:start w:val="1"/>
      <w:numFmt w:val="decimal"/>
      <w:lvlText w:val="%1."/>
      <w:lvlJc w:val="left"/>
      <w:pPr>
        <w:ind w:left="360" w:hanging="360"/>
      </w:pPr>
      <w:rPr>
        <w:rFonts w:asciiTheme="majorHAnsi" w:hAnsiTheme="majorHAnsi" w:cs="Times New Roman" w:hint="default"/>
        <w:b w:val="0"/>
        <w:sz w:val="20"/>
        <w:szCs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7" w15:restartNumberingAfterBreak="0">
    <w:nsid w:val="66405FD0"/>
    <w:multiLevelType w:val="multilevel"/>
    <w:tmpl w:val="C43CA534"/>
    <w:lvl w:ilvl="0">
      <w:start w:val="1"/>
      <w:numFmt w:val="decimal"/>
      <w:lvlText w:val="%1."/>
      <w:lvlJc w:val="left"/>
      <w:pPr>
        <w:ind w:left="345" w:hanging="360"/>
      </w:pPr>
      <w:rPr>
        <w:rFonts w:cs="Times New Roman" w:hint="default"/>
      </w:rPr>
    </w:lvl>
    <w:lvl w:ilvl="1">
      <w:start w:val="1"/>
      <w:numFmt w:val="decimal"/>
      <w:isLgl/>
      <w:lvlText w:val="%1.%2."/>
      <w:lvlJc w:val="left"/>
      <w:pPr>
        <w:ind w:left="700" w:hanging="360"/>
      </w:pPr>
      <w:rPr>
        <w:rFonts w:hint="default"/>
      </w:rPr>
    </w:lvl>
    <w:lvl w:ilvl="2">
      <w:start w:val="1"/>
      <w:numFmt w:val="decimal"/>
      <w:isLgl/>
      <w:lvlText w:val="%1.%2.%3."/>
      <w:lvlJc w:val="left"/>
      <w:pPr>
        <w:ind w:left="1415" w:hanging="720"/>
      </w:pPr>
      <w:rPr>
        <w:rFonts w:hint="default"/>
      </w:rPr>
    </w:lvl>
    <w:lvl w:ilvl="3">
      <w:start w:val="1"/>
      <w:numFmt w:val="decimal"/>
      <w:isLgl/>
      <w:lvlText w:val="%1.%2.%3.%4."/>
      <w:lvlJc w:val="left"/>
      <w:pPr>
        <w:ind w:left="1770" w:hanging="720"/>
      </w:pPr>
      <w:rPr>
        <w:rFonts w:hint="default"/>
      </w:rPr>
    </w:lvl>
    <w:lvl w:ilvl="4">
      <w:start w:val="1"/>
      <w:numFmt w:val="decimal"/>
      <w:isLgl/>
      <w:lvlText w:val="%1.%2.%3.%4.%5."/>
      <w:lvlJc w:val="left"/>
      <w:pPr>
        <w:ind w:left="2485" w:hanging="1080"/>
      </w:pPr>
      <w:rPr>
        <w:rFonts w:hint="default"/>
      </w:rPr>
    </w:lvl>
    <w:lvl w:ilvl="5">
      <w:start w:val="1"/>
      <w:numFmt w:val="decimal"/>
      <w:isLgl/>
      <w:lvlText w:val="%1.%2.%3.%4.%5.%6."/>
      <w:lvlJc w:val="left"/>
      <w:pPr>
        <w:ind w:left="2840" w:hanging="1080"/>
      </w:pPr>
      <w:rPr>
        <w:rFonts w:hint="default"/>
      </w:rPr>
    </w:lvl>
    <w:lvl w:ilvl="6">
      <w:start w:val="1"/>
      <w:numFmt w:val="decimal"/>
      <w:isLgl/>
      <w:lvlText w:val="%1.%2.%3.%4.%5.%6.%7."/>
      <w:lvlJc w:val="left"/>
      <w:pPr>
        <w:ind w:left="3555" w:hanging="1440"/>
      </w:pPr>
      <w:rPr>
        <w:rFonts w:hint="default"/>
      </w:rPr>
    </w:lvl>
    <w:lvl w:ilvl="7">
      <w:start w:val="1"/>
      <w:numFmt w:val="decimal"/>
      <w:isLgl/>
      <w:lvlText w:val="%1.%2.%3.%4.%5.%6.%7.%8."/>
      <w:lvlJc w:val="left"/>
      <w:pPr>
        <w:ind w:left="3910" w:hanging="1440"/>
      </w:pPr>
      <w:rPr>
        <w:rFonts w:hint="default"/>
      </w:rPr>
    </w:lvl>
    <w:lvl w:ilvl="8">
      <w:start w:val="1"/>
      <w:numFmt w:val="decimal"/>
      <w:isLgl/>
      <w:lvlText w:val="%1.%2.%3.%4.%5.%6.%7.%8.%9."/>
      <w:lvlJc w:val="left"/>
      <w:pPr>
        <w:ind w:left="4625" w:hanging="1800"/>
      </w:pPr>
      <w:rPr>
        <w:rFonts w:hint="default"/>
      </w:rPr>
    </w:lvl>
  </w:abstractNum>
  <w:abstractNum w:abstractNumId="28" w15:restartNumberingAfterBreak="0">
    <w:nsid w:val="672844AE"/>
    <w:multiLevelType w:val="hybridMultilevel"/>
    <w:tmpl w:val="4A90F39E"/>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A4C2164"/>
    <w:multiLevelType w:val="hybridMultilevel"/>
    <w:tmpl w:val="1562D7F2"/>
    <w:lvl w:ilvl="0" w:tplc="0C00DEA6">
      <w:start w:val="1"/>
      <w:numFmt w:val="decimal"/>
      <w:lvlText w:val="%1)"/>
      <w:lvlJc w:val="left"/>
      <w:pPr>
        <w:ind w:left="705" w:hanging="360"/>
      </w:pPr>
      <w:rPr>
        <w:rFonts w:cs="Times New Roman" w:hint="default"/>
      </w:rPr>
    </w:lvl>
    <w:lvl w:ilvl="1" w:tplc="04150019" w:tentative="1">
      <w:start w:val="1"/>
      <w:numFmt w:val="lowerLetter"/>
      <w:lvlText w:val="%2."/>
      <w:lvlJc w:val="left"/>
      <w:pPr>
        <w:ind w:left="1425" w:hanging="360"/>
      </w:pPr>
      <w:rPr>
        <w:rFonts w:cs="Times New Roman"/>
      </w:rPr>
    </w:lvl>
    <w:lvl w:ilvl="2" w:tplc="0415001B" w:tentative="1">
      <w:start w:val="1"/>
      <w:numFmt w:val="lowerRoman"/>
      <w:lvlText w:val="%3."/>
      <w:lvlJc w:val="right"/>
      <w:pPr>
        <w:ind w:left="2145" w:hanging="180"/>
      </w:pPr>
      <w:rPr>
        <w:rFonts w:cs="Times New Roman"/>
      </w:rPr>
    </w:lvl>
    <w:lvl w:ilvl="3" w:tplc="0415000F" w:tentative="1">
      <w:start w:val="1"/>
      <w:numFmt w:val="decimal"/>
      <w:lvlText w:val="%4."/>
      <w:lvlJc w:val="left"/>
      <w:pPr>
        <w:ind w:left="2865" w:hanging="360"/>
      </w:pPr>
      <w:rPr>
        <w:rFonts w:cs="Times New Roman"/>
      </w:rPr>
    </w:lvl>
    <w:lvl w:ilvl="4" w:tplc="04150019" w:tentative="1">
      <w:start w:val="1"/>
      <w:numFmt w:val="lowerLetter"/>
      <w:lvlText w:val="%5."/>
      <w:lvlJc w:val="left"/>
      <w:pPr>
        <w:ind w:left="3585" w:hanging="360"/>
      </w:pPr>
      <w:rPr>
        <w:rFonts w:cs="Times New Roman"/>
      </w:rPr>
    </w:lvl>
    <w:lvl w:ilvl="5" w:tplc="0415001B" w:tentative="1">
      <w:start w:val="1"/>
      <w:numFmt w:val="lowerRoman"/>
      <w:lvlText w:val="%6."/>
      <w:lvlJc w:val="right"/>
      <w:pPr>
        <w:ind w:left="4305" w:hanging="180"/>
      </w:pPr>
      <w:rPr>
        <w:rFonts w:cs="Times New Roman"/>
      </w:rPr>
    </w:lvl>
    <w:lvl w:ilvl="6" w:tplc="0415000F" w:tentative="1">
      <w:start w:val="1"/>
      <w:numFmt w:val="decimal"/>
      <w:lvlText w:val="%7."/>
      <w:lvlJc w:val="left"/>
      <w:pPr>
        <w:ind w:left="5025" w:hanging="360"/>
      </w:pPr>
      <w:rPr>
        <w:rFonts w:cs="Times New Roman"/>
      </w:rPr>
    </w:lvl>
    <w:lvl w:ilvl="7" w:tplc="04150019" w:tentative="1">
      <w:start w:val="1"/>
      <w:numFmt w:val="lowerLetter"/>
      <w:lvlText w:val="%8."/>
      <w:lvlJc w:val="left"/>
      <w:pPr>
        <w:ind w:left="5745" w:hanging="360"/>
      </w:pPr>
      <w:rPr>
        <w:rFonts w:cs="Times New Roman"/>
      </w:rPr>
    </w:lvl>
    <w:lvl w:ilvl="8" w:tplc="0415001B" w:tentative="1">
      <w:start w:val="1"/>
      <w:numFmt w:val="lowerRoman"/>
      <w:lvlText w:val="%9."/>
      <w:lvlJc w:val="right"/>
      <w:pPr>
        <w:ind w:left="6465" w:hanging="180"/>
      </w:pPr>
      <w:rPr>
        <w:rFonts w:cs="Times New Roman"/>
      </w:rPr>
    </w:lvl>
  </w:abstractNum>
  <w:abstractNum w:abstractNumId="30" w15:restartNumberingAfterBreak="0">
    <w:nsid w:val="6FB134DD"/>
    <w:multiLevelType w:val="multilevel"/>
    <w:tmpl w:val="093E0FB6"/>
    <w:lvl w:ilvl="0">
      <w:start w:val="1"/>
      <w:numFmt w:val="decimal"/>
      <w:lvlText w:val="%1."/>
      <w:lvlJc w:val="left"/>
      <w:pPr>
        <w:ind w:left="1080" w:hanging="360"/>
      </w:pPr>
      <w:rPr>
        <w:rFonts w:cs="Times New Roman" w:hint="default"/>
      </w:rPr>
    </w:lvl>
    <w:lvl w:ilvl="1">
      <w:start w:val="1"/>
      <w:numFmt w:val="decimal"/>
      <w:isLgl/>
      <w:lvlText w:val="%2)"/>
      <w:lvlJc w:val="left"/>
      <w:pPr>
        <w:ind w:left="1080" w:hanging="360"/>
      </w:pPr>
      <w:rPr>
        <w:rFonts w:ascii="Cambria" w:eastAsia="Times New Roman" w:hAnsi="Cambria" w:cs="Times New Roman" w:hint="default"/>
      </w:rPr>
    </w:lvl>
    <w:lvl w:ilvl="2">
      <w:start w:val="1"/>
      <w:numFmt w:val="decimal"/>
      <w:isLgl/>
      <w:lvlText w:val="%1.%2.%3."/>
      <w:lvlJc w:val="left"/>
      <w:pPr>
        <w:ind w:left="1440" w:hanging="720"/>
      </w:pPr>
      <w:rPr>
        <w:rFonts w:cs="Times New Roman" w:hint="default"/>
      </w:rPr>
    </w:lvl>
    <w:lvl w:ilvl="3">
      <w:start w:val="1"/>
      <w:numFmt w:val="decimal"/>
      <w:isLgl/>
      <w:lvlText w:val="%1.%2.%3.%4."/>
      <w:lvlJc w:val="left"/>
      <w:pPr>
        <w:ind w:left="1440" w:hanging="720"/>
      </w:pPr>
      <w:rPr>
        <w:rFonts w:cs="Times New Roman" w:hint="default"/>
      </w:rPr>
    </w:lvl>
    <w:lvl w:ilvl="4">
      <w:start w:val="1"/>
      <w:numFmt w:val="decimal"/>
      <w:isLgl/>
      <w:lvlText w:val="%1.%2.%3.%4.%5."/>
      <w:lvlJc w:val="left"/>
      <w:pPr>
        <w:ind w:left="1800" w:hanging="1080"/>
      </w:pPr>
      <w:rPr>
        <w:rFonts w:cs="Times New Roman" w:hint="default"/>
      </w:rPr>
    </w:lvl>
    <w:lvl w:ilvl="5">
      <w:start w:val="1"/>
      <w:numFmt w:val="decimal"/>
      <w:isLgl/>
      <w:lvlText w:val="%1.%2.%3.%4.%5.%6."/>
      <w:lvlJc w:val="left"/>
      <w:pPr>
        <w:ind w:left="1800" w:hanging="1080"/>
      </w:pPr>
      <w:rPr>
        <w:rFonts w:cs="Times New Roman" w:hint="default"/>
      </w:rPr>
    </w:lvl>
    <w:lvl w:ilvl="6">
      <w:start w:val="1"/>
      <w:numFmt w:val="decimal"/>
      <w:isLgl/>
      <w:lvlText w:val="%1.%2.%3.%4.%5.%6.%7."/>
      <w:lvlJc w:val="left"/>
      <w:pPr>
        <w:ind w:left="1800" w:hanging="1080"/>
      </w:pPr>
      <w:rPr>
        <w:rFonts w:cs="Times New Roman" w:hint="default"/>
      </w:rPr>
    </w:lvl>
    <w:lvl w:ilvl="7">
      <w:start w:val="1"/>
      <w:numFmt w:val="decimal"/>
      <w:isLgl/>
      <w:lvlText w:val="%1.%2.%3.%4.%5.%6.%7.%8."/>
      <w:lvlJc w:val="left"/>
      <w:pPr>
        <w:ind w:left="2160" w:hanging="1440"/>
      </w:pPr>
      <w:rPr>
        <w:rFonts w:cs="Times New Roman" w:hint="default"/>
      </w:rPr>
    </w:lvl>
    <w:lvl w:ilvl="8">
      <w:start w:val="1"/>
      <w:numFmt w:val="decimal"/>
      <w:isLgl/>
      <w:lvlText w:val="%1.%2.%3.%4.%5.%6.%7.%8.%9."/>
      <w:lvlJc w:val="left"/>
      <w:pPr>
        <w:ind w:left="2160" w:hanging="1440"/>
      </w:pPr>
      <w:rPr>
        <w:rFonts w:cs="Times New Roman" w:hint="default"/>
      </w:rPr>
    </w:lvl>
  </w:abstractNum>
  <w:abstractNum w:abstractNumId="31" w15:restartNumberingAfterBreak="0">
    <w:nsid w:val="7D0B6ECC"/>
    <w:multiLevelType w:val="multilevel"/>
    <w:tmpl w:val="AF26F4E2"/>
    <w:lvl w:ilvl="0">
      <w:start w:val="1"/>
      <w:numFmt w:val="decimal"/>
      <w:lvlText w:val="%1."/>
      <w:lvlJc w:val="left"/>
      <w:pPr>
        <w:ind w:left="345" w:hanging="360"/>
      </w:pPr>
      <w:rPr>
        <w:rFonts w:cs="Times New Roman" w:hint="default"/>
      </w:rPr>
    </w:lvl>
    <w:lvl w:ilvl="1">
      <w:start w:val="1"/>
      <w:numFmt w:val="decimal"/>
      <w:isLgl/>
      <w:lvlText w:val="%1.%2."/>
      <w:lvlJc w:val="left"/>
      <w:pPr>
        <w:ind w:left="1004" w:hanging="720"/>
      </w:pPr>
      <w:rPr>
        <w:rFonts w:cs="Times New Roman" w:hint="default"/>
      </w:rPr>
    </w:lvl>
    <w:lvl w:ilvl="2">
      <w:start w:val="1"/>
      <w:numFmt w:val="decimal"/>
      <w:isLgl/>
      <w:lvlText w:val="%1.%2.%3."/>
      <w:lvlJc w:val="left"/>
      <w:pPr>
        <w:ind w:left="1303" w:hanging="720"/>
      </w:pPr>
      <w:rPr>
        <w:rFonts w:cs="Times New Roman" w:hint="default"/>
      </w:rPr>
    </w:lvl>
    <w:lvl w:ilvl="3">
      <w:start w:val="1"/>
      <w:numFmt w:val="decimal"/>
      <w:isLgl/>
      <w:lvlText w:val="%1.%2.%3.%4."/>
      <w:lvlJc w:val="left"/>
      <w:pPr>
        <w:ind w:left="1962" w:hanging="1080"/>
      </w:pPr>
      <w:rPr>
        <w:rFonts w:cs="Times New Roman" w:hint="default"/>
      </w:rPr>
    </w:lvl>
    <w:lvl w:ilvl="4">
      <w:start w:val="1"/>
      <w:numFmt w:val="decimal"/>
      <w:isLgl/>
      <w:lvlText w:val="%1.%2.%3.%4.%5."/>
      <w:lvlJc w:val="left"/>
      <w:pPr>
        <w:ind w:left="2261" w:hanging="1080"/>
      </w:pPr>
      <w:rPr>
        <w:rFonts w:cs="Times New Roman" w:hint="default"/>
      </w:rPr>
    </w:lvl>
    <w:lvl w:ilvl="5">
      <w:start w:val="1"/>
      <w:numFmt w:val="decimal"/>
      <w:isLgl/>
      <w:lvlText w:val="%1.%2.%3.%4.%5.%6."/>
      <w:lvlJc w:val="left"/>
      <w:pPr>
        <w:ind w:left="2920" w:hanging="1440"/>
      </w:pPr>
      <w:rPr>
        <w:rFonts w:cs="Times New Roman" w:hint="default"/>
      </w:rPr>
    </w:lvl>
    <w:lvl w:ilvl="6">
      <w:start w:val="1"/>
      <w:numFmt w:val="decimal"/>
      <w:isLgl/>
      <w:lvlText w:val="%1.%2.%3.%4.%5.%6.%7."/>
      <w:lvlJc w:val="left"/>
      <w:pPr>
        <w:ind w:left="3219" w:hanging="1440"/>
      </w:pPr>
      <w:rPr>
        <w:rFonts w:cs="Times New Roman" w:hint="default"/>
      </w:rPr>
    </w:lvl>
    <w:lvl w:ilvl="7">
      <w:start w:val="1"/>
      <w:numFmt w:val="decimal"/>
      <w:isLgl/>
      <w:lvlText w:val="%1.%2.%3.%4.%5.%6.%7.%8."/>
      <w:lvlJc w:val="left"/>
      <w:pPr>
        <w:ind w:left="3878" w:hanging="1800"/>
      </w:pPr>
      <w:rPr>
        <w:rFonts w:cs="Times New Roman" w:hint="default"/>
      </w:rPr>
    </w:lvl>
    <w:lvl w:ilvl="8">
      <w:start w:val="1"/>
      <w:numFmt w:val="decimal"/>
      <w:isLgl/>
      <w:lvlText w:val="%1.%2.%3.%4.%5.%6.%7.%8.%9."/>
      <w:lvlJc w:val="left"/>
      <w:pPr>
        <w:ind w:left="4537" w:hanging="2160"/>
      </w:pPr>
      <w:rPr>
        <w:rFonts w:cs="Times New Roman" w:hint="default"/>
      </w:rPr>
    </w:lvl>
  </w:abstractNum>
  <w:abstractNum w:abstractNumId="32" w15:restartNumberingAfterBreak="0">
    <w:nsid w:val="7F03751A"/>
    <w:multiLevelType w:val="hybridMultilevel"/>
    <w:tmpl w:val="E012C644"/>
    <w:lvl w:ilvl="0" w:tplc="1B5046EA">
      <w:start w:val="1"/>
      <w:numFmt w:val="decimal"/>
      <w:lvlText w:val="%1."/>
      <w:lvlJc w:val="left"/>
      <w:pPr>
        <w:ind w:left="345" w:hanging="360"/>
      </w:pPr>
      <w:rPr>
        <w:rFonts w:cs="Times New Roman" w:hint="default"/>
      </w:rPr>
    </w:lvl>
    <w:lvl w:ilvl="1" w:tplc="04150019" w:tentative="1">
      <w:start w:val="1"/>
      <w:numFmt w:val="lowerLetter"/>
      <w:lvlText w:val="%2."/>
      <w:lvlJc w:val="left"/>
      <w:pPr>
        <w:ind w:left="1065" w:hanging="360"/>
      </w:pPr>
      <w:rPr>
        <w:rFonts w:cs="Times New Roman"/>
      </w:rPr>
    </w:lvl>
    <w:lvl w:ilvl="2" w:tplc="0415001B" w:tentative="1">
      <w:start w:val="1"/>
      <w:numFmt w:val="lowerRoman"/>
      <w:lvlText w:val="%3."/>
      <w:lvlJc w:val="right"/>
      <w:pPr>
        <w:ind w:left="1785" w:hanging="180"/>
      </w:pPr>
      <w:rPr>
        <w:rFonts w:cs="Times New Roman"/>
      </w:rPr>
    </w:lvl>
    <w:lvl w:ilvl="3" w:tplc="0415000F" w:tentative="1">
      <w:start w:val="1"/>
      <w:numFmt w:val="decimal"/>
      <w:lvlText w:val="%4."/>
      <w:lvlJc w:val="left"/>
      <w:pPr>
        <w:ind w:left="2505" w:hanging="360"/>
      </w:pPr>
      <w:rPr>
        <w:rFonts w:cs="Times New Roman"/>
      </w:rPr>
    </w:lvl>
    <w:lvl w:ilvl="4" w:tplc="04150019" w:tentative="1">
      <w:start w:val="1"/>
      <w:numFmt w:val="lowerLetter"/>
      <w:lvlText w:val="%5."/>
      <w:lvlJc w:val="left"/>
      <w:pPr>
        <w:ind w:left="3225" w:hanging="360"/>
      </w:pPr>
      <w:rPr>
        <w:rFonts w:cs="Times New Roman"/>
      </w:rPr>
    </w:lvl>
    <w:lvl w:ilvl="5" w:tplc="0415001B" w:tentative="1">
      <w:start w:val="1"/>
      <w:numFmt w:val="lowerRoman"/>
      <w:lvlText w:val="%6."/>
      <w:lvlJc w:val="right"/>
      <w:pPr>
        <w:ind w:left="3945" w:hanging="180"/>
      </w:pPr>
      <w:rPr>
        <w:rFonts w:cs="Times New Roman"/>
      </w:rPr>
    </w:lvl>
    <w:lvl w:ilvl="6" w:tplc="0415000F" w:tentative="1">
      <w:start w:val="1"/>
      <w:numFmt w:val="decimal"/>
      <w:lvlText w:val="%7."/>
      <w:lvlJc w:val="left"/>
      <w:pPr>
        <w:ind w:left="4665" w:hanging="360"/>
      </w:pPr>
      <w:rPr>
        <w:rFonts w:cs="Times New Roman"/>
      </w:rPr>
    </w:lvl>
    <w:lvl w:ilvl="7" w:tplc="04150019" w:tentative="1">
      <w:start w:val="1"/>
      <w:numFmt w:val="lowerLetter"/>
      <w:lvlText w:val="%8."/>
      <w:lvlJc w:val="left"/>
      <w:pPr>
        <w:ind w:left="5385" w:hanging="360"/>
      </w:pPr>
      <w:rPr>
        <w:rFonts w:cs="Times New Roman"/>
      </w:rPr>
    </w:lvl>
    <w:lvl w:ilvl="8" w:tplc="0415001B" w:tentative="1">
      <w:start w:val="1"/>
      <w:numFmt w:val="lowerRoman"/>
      <w:lvlText w:val="%9."/>
      <w:lvlJc w:val="right"/>
      <w:pPr>
        <w:ind w:left="6105" w:hanging="180"/>
      </w:pPr>
      <w:rPr>
        <w:rFonts w:cs="Times New Roman"/>
      </w:rPr>
    </w:lvl>
  </w:abstractNum>
  <w:num w:numId="1">
    <w:abstractNumId w:val="9"/>
  </w:num>
  <w:num w:numId="2">
    <w:abstractNumId w:val="13"/>
  </w:num>
  <w:num w:numId="3">
    <w:abstractNumId w:val="30"/>
  </w:num>
  <w:num w:numId="4">
    <w:abstractNumId w:val="14"/>
  </w:num>
  <w:num w:numId="5">
    <w:abstractNumId w:val="27"/>
  </w:num>
  <w:num w:numId="6">
    <w:abstractNumId w:val="0"/>
  </w:num>
  <w:num w:numId="7">
    <w:abstractNumId w:val="32"/>
  </w:num>
  <w:num w:numId="8">
    <w:abstractNumId w:val="10"/>
  </w:num>
  <w:num w:numId="9">
    <w:abstractNumId w:val="31"/>
  </w:num>
  <w:num w:numId="10">
    <w:abstractNumId w:val="22"/>
  </w:num>
  <w:num w:numId="11">
    <w:abstractNumId w:val="29"/>
  </w:num>
  <w:num w:numId="12">
    <w:abstractNumId w:val="23"/>
  </w:num>
  <w:num w:numId="13">
    <w:abstractNumId w:val="3"/>
  </w:num>
  <w:num w:numId="14">
    <w:abstractNumId w:val="5"/>
  </w:num>
  <w:num w:numId="15">
    <w:abstractNumId w:val="11"/>
  </w:num>
  <w:num w:numId="16">
    <w:abstractNumId w:val="19"/>
  </w:num>
  <w:num w:numId="17">
    <w:abstractNumId w:val="18"/>
  </w:num>
  <w:num w:numId="18">
    <w:abstractNumId w:val="6"/>
  </w:num>
  <w:num w:numId="19">
    <w:abstractNumId w:val="2"/>
  </w:num>
  <w:num w:numId="20">
    <w:abstractNumId w:val="16"/>
  </w:num>
  <w:num w:numId="21">
    <w:abstractNumId w:val="20"/>
  </w:num>
  <w:num w:numId="22">
    <w:abstractNumId w:val="17"/>
  </w:num>
  <w:num w:numId="23">
    <w:abstractNumId w:val="26"/>
  </w:num>
  <w:num w:numId="2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1"/>
  </w:num>
  <w:num w:numId="26">
    <w:abstractNumId w:val="8"/>
  </w:num>
  <w:num w:numId="27">
    <w:abstractNumId w:val="15"/>
  </w:num>
  <w:num w:numId="28">
    <w:abstractNumId w:val="24"/>
  </w:num>
  <w:num w:numId="29">
    <w:abstractNumId w:val="25"/>
  </w:num>
  <w:num w:numId="30">
    <w:abstractNumId w:val="4"/>
  </w:num>
  <w:num w:numId="31">
    <w:abstractNumId w:val="7"/>
  </w:num>
  <w:num w:numId="32">
    <w:abstractNumId w:val="1"/>
  </w:num>
  <w:num w:numId="33">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7"/>
  <w:defaultTabStop w:val="708"/>
  <w:hyphenationZone w:val="425"/>
  <w:drawingGridHorizontalSpacing w:val="120"/>
  <w:drawingGridVerticalSpacing w:val="163"/>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A36"/>
    <w:rsid w:val="00051761"/>
    <w:rsid w:val="00054911"/>
    <w:rsid w:val="000B0EED"/>
    <w:rsid w:val="000D6543"/>
    <w:rsid w:val="000F3E64"/>
    <w:rsid w:val="001015B7"/>
    <w:rsid w:val="0010701F"/>
    <w:rsid w:val="00164D99"/>
    <w:rsid w:val="002B1544"/>
    <w:rsid w:val="00301E5E"/>
    <w:rsid w:val="0042092E"/>
    <w:rsid w:val="004254C5"/>
    <w:rsid w:val="0045387C"/>
    <w:rsid w:val="00471D9E"/>
    <w:rsid w:val="004B658B"/>
    <w:rsid w:val="004C677E"/>
    <w:rsid w:val="005349ED"/>
    <w:rsid w:val="005823DF"/>
    <w:rsid w:val="005A2F8B"/>
    <w:rsid w:val="005C6EC9"/>
    <w:rsid w:val="005E3CED"/>
    <w:rsid w:val="006570D9"/>
    <w:rsid w:val="006B1CC5"/>
    <w:rsid w:val="00733C9F"/>
    <w:rsid w:val="00830408"/>
    <w:rsid w:val="008A1057"/>
    <w:rsid w:val="008B5B1C"/>
    <w:rsid w:val="008F68A3"/>
    <w:rsid w:val="00941C4D"/>
    <w:rsid w:val="009454F5"/>
    <w:rsid w:val="00945A36"/>
    <w:rsid w:val="00952608"/>
    <w:rsid w:val="00956FF6"/>
    <w:rsid w:val="009D7966"/>
    <w:rsid w:val="00A507B7"/>
    <w:rsid w:val="00A67986"/>
    <w:rsid w:val="00AE2A25"/>
    <w:rsid w:val="00C573B4"/>
    <w:rsid w:val="00D154E4"/>
    <w:rsid w:val="00D51EB1"/>
    <w:rsid w:val="00DE7F7F"/>
    <w:rsid w:val="00DF62C7"/>
    <w:rsid w:val="00E5110A"/>
    <w:rsid w:val="00EA1108"/>
    <w:rsid w:val="00FC363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DC0C294-14E9-4596-BF71-23F23AD1FE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945A36"/>
    <w:pPr>
      <w:widowControl w:val="0"/>
      <w:suppressAutoHyphens/>
      <w:autoSpaceDN w:val="0"/>
      <w:spacing w:after="0" w:line="240" w:lineRule="auto"/>
      <w:textAlignment w:val="baseline"/>
    </w:pPr>
    <w:rPr>
      <w:rFonts w:ascii="Times New Roman" w:eastAsia="Calibri" w:hAnsi="Times New Roman" w:cs="Tahoma"/>
      <w:kern w:val="3"/>
      <w:sz w:val="24"/>
      <w:szCs w:val="24"/>
      <w:lang w:eastAsia="pl-PL"/>
    </w:rPr>
  </w:style>
  <w:style w:type="paragraph" w:styleId="Nagwek1">
    <w:name w:val="heading 1"/>
    <w:basedOn w:val="Normalny"/>
    <w:next w:val="Normalny"/>
    <w:link w:val="Nagwek1Znak"/>
    <w:uiPriority w:val="99"/>
    <w:qFormat/>
    <w:rsid w:val="00945A36"/>
    <w:pPr>
      <w:keepNext/>
      <w:keepLines/>
      <w:numPr>
        <w:numId w:val="1"/>
      </w:numPr>
      <w:spacing w:before="480" w:line="276" w:lineRule="auto"/>
      <w:outlineLvl w:val="0"/>
    </w:pPr>
    <w:rPr>
      <w:rFonts w:ascii="Calibri" w:eastAsia="SimSun" w:hAnsi="Calibri" w:cs="Times New Roman"/>
      <w:b/>
      <w:bCs/>
      <w:sz w:val="28"/>
      <w:szCs w:val="28"/>
    </w:rPr>
  </w:style>
  <w:style w:type="paragraph" w:styleId="Nagwek2">
    <w:name w:val="heading 2"/>
    <w:basedOn w:val="Normalny"/>
    <w:next w:val="Normalny"/>
    <w:link w:val="Nagwek2Znak"/>
    <w:uiPriority w:val="9"/>
    <w:qFormat/>
    <w:rsid w:val="00945A36"/>
    <w:pPr>
      <w:keepNext/>
      <w:keepLines/>
      <w:numPr>
        <w:ilvl w:val="1"/>
        <w:numId w:val="1"/>
      </w:numPr>
      <w:spacing w:before="200" w:line="276" w:lineRule="auto"/>
      <w:outlineLvl w:val="1"/>
    </w:pPr>
    <w:rPr>
      <w:rFonts w:ascii="Cambria" w:eastAsia="SimSun" w:hAnsi="Cambria" w:cs="Times New Roman"/>
      <w:b/>
      <w:bCs/>
      <w:color w:val="4F81BD"/>
      <w:sz w:val="26"/>
      <w:szCs w:val="26"/>
    </w:rPr>
  </w:style>
  <w:style w:type="paragraph" w:styleId="Nagwek3">
    <w:name w:val="heading 3"/>
    <w:basedOn w:val="Normalny"/>
    <w:next w:val="Normalny"/>
    <w:link w:val="Nagwek3Znak"/>
    <w:uiPriority w:val="99"/>
    <w:qFormat/>
    <w:rsid w:val="00945A36"/>
    <w:pPr>
      <w:keepNext/>
      <w:keepLines/>
      <w:numPr>
        <w:ilvl w:val="2"/>
        <w:numId w:val="1"/>
      </w:numPr>
      <w:spacing w:before="200" w:line="276" w:lineRule="auto"/>
      <w:outlineLvl w:val="2"/>
    </w:pPr>
    <w:rPr>
      <w:rFonts w:ascii="Cambria" w:eastAsia="SimSun" w:hAnsi="Cambria" w:cs="Times New Roman"/>
      <w:b/>
      <w:bCs/>
      <w:color w:val="4F81BD"/>
    </w:rPr>
  </w:style>
  <w:style w:type="paragraph" w:styleId="Nagwek4">
    <w:name w:val="heading 4"/>
    <w:basedOn w:val="Normalny"/>
    <w:next w:val="Normalny"/>
    <w:link w:val="Nagwek4Znak"/>
    <w:uiPriority w:val="99"/>
    <w:qFormat/>
    <w:rsid w:val="00945A36"/>
    <w:pPr>
      <w:keepNext/>
      <w:keepLines/>
      <w:numPr>
        <w:ilvl w:val="3"/>
        <w:numId w:val="1"/>
      </w:numPr>
      <w:spacing w:before="200" w:line="276" w:lineRule="auto"/>
      <w:outlineLvl w:val="3"/>
    </w:pPr>
    <w:rPr>
      <w:rFonts w:ascii="Cambria" w:eastAsia="SimSun" w:hAnsi="Cambria" w:cs="Times New Roman"/>
      <w:b/>
      <w:bCs/>
      <w:i/>
      <w:iCs/>
      <w:color w:val="4F81BD"/>
    </w:rPr>
  </w:style>
  <w:style w:type="paragraph" w:styleId="Nagwek5">
    <w:name w:val="heading 5"/>
    <w:basedOn w:val="Normalny"/>
    <w:next w:val="Normalny"/>
    <w:link w:val="Nagwek5Znak"/>
    <w:uiPriority w:val="99"/>
    <w:qFormat/>
    <w:rsid w:val="00945A36"/>
    <w:pPr>
      <w:keepNext/>
      <w:keepLines/>
      <w:numPr>
        <w:ilvl w:val="4"/>
        <w:numId w:val="1"/>
      </w:numPr>
      <w:spacing w:before="200" w:line="276" w:lineRule="auto"/>
      <w:outlineLvl w:val="4"/>
    </w:pPr>
    <w:rPr>
      <w:rFonts w:ascii="Cambria" w:eastAsia="SimSun" w:hAnsi="Cambria" w:cs="Times New Roman"/>
      <w:color w:val="243F60"/>
    </w:rPr>
  </w:style>
  <w:style w:type="paragraph" w:styleId="Nagwek6">
    <w:name w:val="heading 6"/>
    <w:basedOn w:val="Normalny"/>
    <w:next w:val="Normalny"/>
    <w:link w:val="Nagwek6Znak"/>
    <w:uiPriority w:val="99"/>
    <w:qFormat/>
    <w:rsid w:val="00945A36"/>
    <w:pPr>
      <w:keepNext/>
      <w:keepLines/>
      <w:numPr>
        <w:ilvl w:val="5"/>
        <w:numId w:val="1"/>
      </w:numPr>
      <w:spacing w:before="200" w:line="276" w:lineRule="auto"/>
      <w:outlineLvl w:val="5"/>
    </w:pPr>
    <w:rPr>
      <w:rFonts w:ascii="Cambria" w:eastAsia="SimSun" w:hAnsi="Cambria" w:cs="Times New Roman"/>
      <w:i/>
      <w:iCs/>
      <w:color w:val="243F60"/>
    </w:rPr>
  </w:style>
  <w:style w:type="paragraph" w:styleId="Nagwek7">
    <w:name w:val="heading 7"/>
    <w:basedOn w:val="Normalny"/>
    <w:next w:val="Normalny"/>
    <w:link w:val="Nagwek7Znak"/>
    <w:uiPriority w:val="99"/>
    <w:qFormat/>
    <w:rsid w:val="00945A36"/>
    <w:pPr>
      <w:keepNext/>
      <w:keepLines/>
      <w:numPr>
        <w:ilvl w:val="6"/>
        <w:numId w:val="1"/>
      </w:numPr>
      <w:spacing w:before="200" w:line="276" w:lineRule="auto"/>
      <w:outlineLvl w:val="6"/>
    </w:pPr>
    <w:rPr>
      <w:rFonts w:ascii="Cambria" w:eastAsia="SimSun" w:hAnsi="Cambria" w:cs="Times New Roman"/>
      <w:i/>
      <w:iCs/>
      <w:color w:val="404040"/>
    </w:rPr>
  </w:style>
  <w:style w:type="paragraph" w:styleId="Nagwek8">
    <w:name w:val="heading 8"/>
    <w:basedOn w:val="Normalny"/>
    <w:next w:val="Normalny"/>
    <w:link w:val="Nagwek8Znak"/>
    <w:uiPriority w:val="99"/>
    <w:qFormat/>
    <w:rsid w:val="00945A36"/>
    <w:pPr>
      <w:keepNext/>
      <w:keepLines/>
      <w:numPr>
        <w:ilvl w:val="7"/>
        <w:numId w:val="1"/>
      </w:numPr>
      <w:spacing w:before="200" w:line="276" w:lineRule="auto"/>
      <w:outlineLvl w:val="7"/>
    </w:pPr>
    <w:rPr>
      <w:rFonts w:ascii="Cambria" w:eastAsia="SimSun" w:hAnsi="Cambria" w:cs="Times New Roman"/>
      <w:color w:val="404040"/>
      <w:sz w:val="20"/>
      <w:szCs w:val="20"/>
    </w:rPr>
  </w:style>
  <w:style w:type="paragraph" w:styleId="Nagwek9">
    <w:name w:val="heading 9"/>
    <w:basedOn w:val="Normalny"/>
    <w:next w:val="Normalny"/>
    <w:link w:val="Nagwek9Znak"/>
    <w:uiPriority w:val="99"/>
    <w:qFormat/>
    <w:rsid w:val="00945A36"/>
    <w:pPr>
      <w:keepNext/>
      <w:keepLines/>
      <w:spacing w:before="200" w:line="276" w:lineRule="auto"/>
      <w:ind w:left="1584" w:hanging="1584"/>
      <w:outlineLvl w:val="8"/>
    </w:pPr>
    <w:rPr>
      <w:rFonts w:ascii="Cambria" w:eastAsia="SimSun" w:hAnsi="Cambria" w:cs="Times New Roman"/>
      <w:i/>
      <w:iCs/>
      <w:color w:val="404040"/>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945A36"/>
    <w:rPr>
      <w:rFonts w:ascii="Calibri" w:eastAsia="SimSun" w:hAnsi="Calibri" w:cs="Times New Roman"/>
      <w:b/>
      <w:bCs/>
      <w:kern w:val="3"/>
      <w:sz w:val="28"/>
      <w:szCs w:val="28"/>
      <w:lang w:eastAsia="pl-PL"/>
    </w:rPr>
  </w:style>
  <w:style w:type="character" w:customStyle="1" w:styleId="Nagwek2Znak">
    <w:name w:val="Nagłówek 2 Znak"/>
    <w:basedOn w:val="Domylnaczcionkaakapitu"/>
    <w:link w:val="Nagwek2"/>
    <w:uiPriority w:val="9"/>
    <w:rsid w:val="00945A36"/>
    <w:rPr>
      <w:rFonts w:ascii="Cambria" w:eastAsia="SimSun" w:hAnsi="Cambria" w:cs="Times New Roman"/>
      <w:b/>
      <w:bCs/>
      <w:color w:val="4F81BD"/>
      <w:kern w:val="3"/>
      <w:sz w:val="26"/>
      <w:szCs w:val="26"/>
      <w:lang w:eastAsia="pl-PL"/>
    </w:rPr>
  </w:style>
  <w:style w:type="character" w:customStyle="1" w:styleId="Nagwek3Znak">
    <w:name w:val="Nagłówek 3 Znak"/>
    <w:basedOn w:val="Domylnaczcionkaakapitu"/>
    <w:link w:val="Nagwek3"/>
    <w:uiPriority w:val="99"/>
    <w:rsid w:val="00945A36"/>
    <w:rPr>
      <w:rFonts w:ascii="Cambria" w:eastAsia="SimSun" w:hAnsi="Cambria" w:cs="Times New Roman"/>
      <w:b/>
      <w:bCs/>
      <w:color w:val="4F81BD"/>
      <w:kern w:val="3"/>
      <w:sz w:val="24"/>
      <w:szCs w:val="24"/>
      <w:lang w:eastAsia="pl-PL"/>
    </w:rPr>
  </w:style>
  <w:style w:type="character" w:customStyle="1" w:styleId="Nagwek4Znak">
    <w:name w:val="Nagłówek 4 Znak"/>
    <w:basedOn w:val="Domylnaczcionkaakapitu"/>
    <w:link w:val="Nagwek4"/>
    <w:uiPriority w:val="99"/>
    <w:rsid w:val="00945A36"/>
    <w:rPr>
      <w:rFonts w:ascii="Cambria" w:eastAsia="SimSun" w:hAnsi="Cambria" w:cs="Times New Roman"/>
      <w:b/>
      <w:bCs/>
      <w:i/>
      <w:iCs/>
      <w:color w:val="4F81BD"/>
      <w:kern w:val="3"/>
      <w:sz w:val="24"/>
      <w:szCs w:val="24"/>
      <w:lang w:eastAsia="pl-PL"/>
    </w:rPr>
  </w:style>
  <w:style w:type="character" w:customStyle="1" w:styleId="Nagwek5Znak">
    <w:name w:val="Nagłówek 5 Znak"/>
    <w:basedOn w:val="Domylnaczcionkaakapitu"/>
    <w:link w:val="Nagwek5"/>
    <w:uiPriority w:val="99"/>
    <w:rsid w:val="00945A36"/>
    <w:rPr>
      <w:rFonts w:ascii="Cambria" w:eastAsia="SimSun" w:hAnsi="Cambria" w:cs="Times New Roman"/>
      <w:color w:val="243F60"/>
      <w:kern w:val="3"/>
      <w:sz w:val="24"/>
      <w:szCs w:val="24"/>
      <w:lang w:eastAsia="pl-PL"/>
    </w:rPr>
  </w:style>
  <w:style w:type="character" w:customStyle="1" w:styleId="Nagwek6Znak">
    <w:name w:val="Nagłówek 6 Znak"/>
    <w:basedOn w:val="Domylnaczcionkaakapitu"/>
    <w:link w:val="Nagwek6"/>
    <w:uiPriority w:val="99"/>
    <w:rsid w:val="00945A36"/>
    <w:rPr>
      <w:rFonts w:ascii="Cambria" w:eastAsia="SimSun" w:hAnsi="Cambria" w:cs="Times New Roman"/>
      <w:i/>
      <w:iCs/>
      <w:color w:val="243F60"/>
      <w:kern w:val="3"/>
      <w:sz w:val="24"/>
      <w:szCs w:val="24"/>
      <w:lang w:eastAsia="pl-PL"/>
    </w:rPr>
  </w:style>
  <w:style w:type="character" w:customStyle="1" w:styleId="Nagwek7Znak">
    <w:name w:val="Nagłówek 7 Znak"/>
    <w:basedOn w:val="Domylnaczcionkaakapitu"/>
    <w:link w:val="Nagwek7"/>
    <w:uiPriority w:val="99"/>
    <w:rsid w:val="00945A36"/>
    <w:rPr>
      <w:rFonts w:ascii="Cambria" w:eastAsia="SimSun" w:hAnsi="Cambria" w:cs="Times New Roman"/>
      <w:i/>
      <w:iCs/>
      <w:color w:val="404040"/>
      <w:kern w:val="3"/>
      <w:sz w:val="24"/>
      <w:szCs w:val="24"/>
      <w:lang w:eastAsia="pl-PL"/>
    </w:rPr>
  </w:style>
  <w:style w:type="character" w:customStyle="1" w:styleId="Nagwek8Znak">
    <w:name w:val="Nagłówek 8 Znak"/>
    <w:basedOn w:val="Domylnaczcionkaakapitu"/>
    <w:link w:val="Nagwek8"/>
    <w:uiPriority w:val="99"/>
    <w:rsid w:val="00945A36"/>
    <w:rPr>
      <w:rFonts w:ascii="Cambria" w:eastAsia="SimSun" w:hAnsi="Cambria" w:cs="Times New Roman"/>
      <w:color w:val="404040"/>
      <w:kern w:val="3"/>
      <w:sz w:val="20"/>
      <w:szCs w:val="20"/>
      <w:lang w:eastAsia="pl-PL"/>
    </w:rPr>
  </w:style>
  <w:style w:type="character" w:customStyle="1" w:styleId="Nagwek9Znak">
    <w:name w:val="Nagłówek 9 Znak"/>
    <w:basedOn w:val="Domylnaczcionkaakapitu"/>
    <w:link w:val="Nagwek9"/>
    <w:uiPriority w:val="99"/>
    <w:rsid w:val="00945A36"/>
    <w:rPr>
      <w:rFonts w:ascii="Cambria" w:eastAsia="SimSun" w:hAnsi="Cambria" w:cs="Times New Roman"/>
      <w:i/>
      <w:iCs/>
      <w:color w:val="404040"/>
      <w:kern w:val="3"/>
      <w:sz w:val="20"/>
      <w:szCs w:val="20"/>
      <w:lang w:eastAsia="pl-PL"/>
    </w:rPr>
  </w:style>
  <w:style w:type="paragraph" w:styleId="Akapitzlist">
    <w:name w:val="List Paragraph"/>
    <w:basedOn w:val="Normalny"/>
    <w:uiPriority w:val="34"/>
    <w:qFormat/>
    <w:rsid w:val="00945A36"/>
    <w:pPr>
      <w:ind w:left="720"/>
      <w:contextualSpacing/>
    </w:pPr>
  </w:style>
  <w:style w:type="paragraph" w:customStyle="1" w:styleId="Standard">
    <w:name w:val="Standard"/>
    <w:uiPriority w:val="99"/>
    <w:rsid w:val="00945A36"/>
    <w:pPr>
      <w:widowControl w:val="0"/>
      <w:suppressAutoHyphens/>
      <w:autoSpaceDN w:val="0"/>
      <w:spacing w:after="0" w:line="240" w:lineRule="auto"/>
      <w:textAlignment w:val="baseline"/>
    </w:pPr>
    <w:rPr>
      <w:rFonts w:ascii="Times New Roman" w:eastAsia="Calibri" w:hAnsi="Times New Roman" w:cs="Tahoma"/>
      <w:kern w:val="3"/>
      <w:sz w:val="24"/>
      <w:szCs w:val="24"/>
      <w:lang w:eastAsia="pl-PL"/>
    </w:rPr>
  </w:style>
  <w:style w:type="paragraph" w:customStyle="1" w:styleId="Textbody">
    <w:name w:val="Text body"/>
    <w:basedOn w:val="Standard"/>
    <w:rsid w:val="00945A36"/>
    <w:pPr>
      <w:spacing w:after="120"/>
    </w:pPr>
  </w:style>
  <w:style w:type="paragraph" w:styleId="NormalnyWeb">
    <w:name w:val="Normal (Web)"/>
    <w:basedOn w:val="Standard"/>
    <w:uiPriority w:val="99"/>
    <w:rsid w:val="00945A36"/>
    <w:pPr>
      <w:spacing w:before="280" w:after="119"/>
    </w:pPr>
  </w:style>
  <w:style w:type="paragraph" w:styleId="Tytu">
    <w:name w:val="Title"/>
    <w:basedOn w:val="Normalny"/>
    <w:link w:val="TytuZnak"/>
    <w:uiPriority w:val="99"/>
    <w:qFormat/>
    <w:rsid w:val="00945A36"/>
    <w:pPr>
      <w:widowControl/>
      <w:suppressAutoHyphens w:val="0"/>
      <w:jc w:val="center"/>
      <w:textAlignment w:val="auto"/>
    </w:pPr>
    <w:rPr>
      <w:rFonts w:eastAsia="Times New Roman" w:cs="Times New Roman"/>
      <w:b/>
      <w:bCs/>
      <w:kern w:val="0"/>
      <w:sz w:val="28"/>
    </w:rPr>
  </w:style>
  <w:style w:type="character" w:customStyle="1" w:styleId="TytuZnak">
    <w:name w:val="Tytuł Znak"/>
    <w:basedOn w:val="Domylnaczcionkaakapitu"/>
    <w:link w:val="Tytu"/>
    <w:uiPriority w:val="99"/>
    <w:rsid w:val="00945A36"/>
    <w:rPr>
      <w:rFonts w:ascii="Times New Roman" w:eastAsia="Times New Roman" w:hAnsi="Times New Roman" w:cs="Times New Roman"/>
      <w:b/>
      <w:bCs/>
      <w:sz w:val="28"/>
      <w:szCs w:val="24"/>
      <w:lang w:eastAsia="pl-PL"/>
    </w:rPr>
  </w:style>
  <w:style w:type="paragraph" w:styleId="Tekstpodstawowy">
    <w:name w:val="Body Text"/>
    <w:basedOn w:val="Normalny"/>
    <w:link w:val="TekstpodstawowyZnak"/>
    <w:uiPriority w:val="99"/>
    <w:rsid w:val="00945A36"/>
    <w:pPr>
      <w:widowControl/>
      <w:suppressAutoHyphens w:val="0"/>
      <w:jc w:val="center"/>
      <w:textAlignment w:val="auto"/>
    </w:pPr>
    <w:rPr>
      <w:rFonts w:eastAsia="Times New Roman" w:cs="Times New Roman"/>
      <w:b/>
      <w:kern w:val="0"/>
      <w:sz w:val="48"/>
      <w:szCs w:val="20"/>
    </w:rPr>
  </w:style>
  <w:style w:type="character" w:customStyle="1" w:styleId="TekstpodstawowyZnak">
    <w:name w:val="Tekst podstawowy Znak"/>
    <w:basedOn w:val="Domylnaczcionkaakapitu"/>
    <w:link w:val="Tekstpodstawowy"/>
    <w:uiPriority w:val="99"/>
    <w:rsid w:val="00945A36"/>
    <w:rPr>
      <w:rFonts w:ascii="Times New Roman" w:eastAsia="Times New Roman" w:hAnsi="Times New Roman" w:cs="Times New Roman"/>
      <w:b/>
      <w:sz w:val="48"/>
      <w:szCs w:val="20"/>
      <w:lang w:eastAsia="pl-PL"/>
    </w:rPr>
  </w:style>
  <w:style w:type="character" w:styleId="Hipercze">
    <w:name w:val="Hyperlink"/>
    <w:basedOn w:val="Domylnaczcionkaakapitu"/>
    <w:uiPriority w:val="99"/>
    <w:rsid w:val="00945A36"/>
    <w:rPr>
      <w:rFonts w:cs="Times New Roman"/>
      <w:color w:val="0563C1"/>
      <w:u w:val="single"/>
    </w:rPr>
  </w:style>
  <w:style w:type="paragraph" w:styleId="Stopka">
    <w:name w:val="footer"/>
    <w:basedOn w:val="Normalny"/>
    <w:link w:val="StopkaZnak"/>
    <w:uiPriority w:val="99"/>
    <w:rsid w:val="00945A36"/>
    <w:pPr>
      <w:tabs>
        <w:tab w:val="center" w:pos="4536"/>
        <w:tab w:val="right" w:pos="9072"/>
      </w:tabs>
    </w:pPr>
    <w:rPr>
      <w:rFonts w:cs="Times New Roman"/>
    </w:rPr>
  </w:style>
  <w:style w:type="character" w:customStyle="1" w:styleId="StopkaZnak">
    <w:name w:val="Stopka Znak"/>
    <w:basedOn w:val="Domylnaczcionkaakapitu"/>
    <w:link w:val="Stopka"/>
    <w:uiPriority w:val="99"/>
    <w:rsid w:val="00945A36"/>
    <w:rPr>
      <w:rFonts w:ascii="Times New Roman" w:eastAsia="Calibri" w:hAnsi="Times New Roman" w:cs="Times New Roman"/>
      <w:kern w:val="3"/>
      <w:sz w:val="24"/>
      <w:szCs w:val="24"/>
      <w:lang w:eastAsia="pl-PL"/>
    </w:rPr>
  </w:style>
  <w:style w:type="paragraph" w:customStyle="1" w:styleId="Default">
    <w:name w:val="Default"/>
    <w:rsid w:val="00945A36"/>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customStyle="1" w:styleId="TekstdymkaZnak">
    <w:name w:val="Tekst dymka Znak"/>
    <w:basedOn w:val="Domylnaczcionkaakapitu"/>
    <w:link w:val="Tekstdymka"/>
    <w:uiPriority w:val="99"/>
    <w:semiHidden/>
    <w:rsid w:val="00945A36"/>
    <w:rPr>
      <w:rFonts w:ascii="Tahoma" w:eastAsia="Calibri" w:hAnsi="Tahoma" w:cs="Tahoma"/>
      <w:kern w:val="3"/>
      <w:sz w:val="16"/>
      <w:szCs w:val="16"/>
      <w:lang w:eastAsia="pl-PL"/>
    </w:rPr>
  </w:style>
  <w:style w:type="paragraph" w:styleId="Tekstdymka">
    <w:name w:val="Balloon Text"/>
    <w:basedOn w:val="Normalny"/>
    <w:link w:val="TekstdymkaZnak"/>
    <w:uiPriority w:val="99"/>
    <w:semiHidden/>
    <w:unhideWhenUsed/>
    <w:rsid w:val="00945A36"/>
    <w:rPr>
      <w:rFonts w:ascii="Tahoma" w:hAnsi="Tahoma"/>
      <w:sz w:val="16"/>
      <w:szCs w:val="16"/>
    </w:rPr>
  </w:style>
  <w:style w:type="character" w:customStyle="1" w:styleId="TekstdymkaZnak1">
    <w:name w:val="Tekst dymka Znak1"/>
    <w:basedOn w:val="Domylnaczcionkaakapitu"/>
    <w:uiPriority w:val="99"/>
    <w:semiHidden/>
    <w:rsid w:val="00945A36"/>
    <w:rPr>
      <w:rFonts w:ascii="Segoe UI" w:eastAsia="Calibri" w:hAnsi="Segoe UI" w:cs="Segoe UI"/>
      <w:kern w:val="3"/>
      <w:sz w:val="18"/>
      <w:szCs w:val="18"/>
      <w:lang w:eastAsia="pl-PL"/>
    </w:rPr>
  </w:style>
  <w:style w:type="paragraph" w:styleId="Nagwek">
    <w:name w:val="header"/>
    <w:basedOn w:val="Normalny"/>
    <w:link w:val="NagwekZnak"/>
    <w:uiPriority w:val="99"/>
    <w:unhideWhenUsed/>
    <w:rsid w:val="00945A36"/>
    <w:pPr>
      <w:tabs>
        <w:tab w:val="center" w:pos="4536"/>
        <w:tab w:val="right" w:pos="9072"/>
      </w:tabs>
    </w:pPr>
  </w:style>
  <w:style w:type="character" w:customStyle="1" w:styleId="NagwekZnak">
    <w:name w:val="Nagłówek Znak"/>
    <w:basedOn w:val="Domylnaczcionkaakapitu"/>
    <w:link w:val="Nagwek"/>
    <w:uiPriority w:val="99"/>
    <w:rsid w:val="00945A36"/>
    <w:rPr>
      <w:rFonts w:ascii="Times New Roman" w:eastAsia="Calibri" w:hAnsi="Times New Roman" w:cs="Tahoma"/>
      <w:kern w:val="3"/>
      <w:sz w:val="24"/>
      <w:szCs w:val="24"/>
      <w:lang w:eastAsia="pl-PL"/>
    </w:rPr>
  </w:style>
  <w:style w:type="character" w:customStyle="1" w:styleId="TekstkomentarzaZnak">
    <w:name w:val="Tekst komentarza Znak"/>
    <w:basedOn w:val="Domylnaczcionkaakapitu"/>
    <w:link w:val="Tekstkomentarza"/>
    <w:uiPriority w:val="99"/>
    <w:semiHidden/>
    <w:rsid w:val="00945A36"/>
    <w:rPr>
      <w:rFonts w:ascii="Times New Roman" w:eastAsia="Calibri" w:hAnsi="Times New Roman" w:cs="Tahoma"/>
      <w:kern w:val="3"/>
      <w:sz w:val="20"/>
      <w:szCs w:val="20"/>
      <w:lang w:eastAsia="pl-PL"/>
    </w:rPr>
  </w:style>
  <w:style w:type="paragraph" w:styleId="Tekstkomentarza">
    <w:name w:val="annotation text"/>
    <w:basedOn w:val="Normalny"/>
    <w:link w:val="TekstkomentarzaZnak"/>
    <w:uiPriority w:val="99"/>
    <w:semiHidden/>
    <w:unhideWhenUsed/>
    <w:rsid w:val="00945A36"/>
    <w:rPr>
      <w:sz w:val="20"/>
      <w:szCs w:val="20"/>
    </w:rPr>
  </w:style>
  <w:style w:type="character" w:customStyle="1" w:styleId="TematkomentarzaZnak">
    <w:name w:val="Temat komentarza Znak"/>
    <w:basedOn w:val="TekstkomentarzaZnak"/>
    <w:link w:val="Tematkomentarza"/>
    <w:uiPriority w:val="99"/>
    <w:semiHidden/>
    <w:rsid w:val="00945A36"/>
    <w:rPr>
      <w:rFonts w:ascii="Times New Roman" w:eastAsia="Calibri" w:hAnsi="Times New Roman" w:cs="Tahoma"/>
      <w:b/>
      <w:bCs/>
      <w:kern w:val="3"/>
      <w:sz w:val="20"/>
      <w:szCs w:val="20"/>
      <w:lang w:eastAsia="pl-PL"/>
    </w:rPr>
  </w:style>
  <w:style w:type="paragraph" w:styleId="Tematkomentarza">
    <w:name w:val="annotation subject"/>
    <w:basedOn w:val="Tekstkomentarza"/>
    <w:next w:val="Tekstkomentarza"/>
    <w:link w:val="TematkomentarzaZnak"/>
    <w:uiPriority w:val="99"/>
    <w:semiHidden/>
    <w:unhideWhenUsed/>
    <w:rsid w:val="00945A36"/>
    <w:rPr>
      <w:b/>
      <w:bCs/>
    </w:rPr>
  </w:style>
  <w:style w:type="character" w:customStyle="1" w:styleId="Tekstpodstawowy3Znak">
    <w:name w:val="Tekst podstawowy 3 Znak"/>
    <w:basedOn w:val="Domylnaczcionkaakapitu"/>
    <w:link w:val="Tekstpodstawowy3"/>
    <w:uiPriority w:val="99"/>
    <w:semiHidden/>
    <w:rsid w:val="00945A36"/>
    <w:rPr>
      <w:rFonts w:ascii="Times New Roman" w:eastAsia="Calibri" w:hAnsi="Times New Roman" w:cs="Tahoma"/>
      <w:kern w:val="3"/>
      <w:sz w:val="16"/>
      <w:szCs w:val="16"/>
      <w:lang w:eastAsia="pl-PL"/>
    </w:rPr>
  </w:style>
  <w:style w:type="paragraph" w:styleId="Tekstpodstawowy3">
    <w:name w:val="Body Text 3"/>
    <w:basedOn w:val="Normalny"/>
    <w:link w:val="Tekstpodstawowy3Znak"/>
    <w:uiPriority w:val="99"/>
    <w:semiHidden/>
    <w:unhideWhenUsed/>
    <w:rsid w:val="00945A36"/>
    <w:pPr>
      <w:spacing w:after="120"/>
    </w:pPr>
    <w:rPr>
      <w:sz w:val="16"/>
      <w:szCs w:val="16"/>
    </w:rPr>
  </w:style>
  <w:style w:type="paragraph" w:customStyle="1" w:styleId="Style9">
    <w:name w:val="Style9"/>
    <w:basedOn w:val="Normalny"/>
    <w:uiPriority w:val="99"/>
    <w:rsid w:val="00945A36"/>
    <w:pPr>
      <w:suppressAutoHyphens w:val="0"/>
      <w:autoSpaceDE w:val="0"/>
      <w:adjustRightInd w:val="0"/>
      <w:textAlignment w:val="auto"/>
    </w:pPr>
    <w:rPr>
      <w:rFonts w:ascii="Arial Unicode MS" w:eastAsia="Arial Unicode MS" w:hAnsiTheme="minorHAnsi" w:cs="Arial Unicode MS"/>
      <w:kern w:val="0"/>
    </w:rPr>
  </w:style>
  <w:style w:type="paragraph" w:customStyle="1" w:styleId="Style14">
    <w:name w:val="Style14"/>
    <w:basedOn w:val="Normalny"/>
    <w:uiPriority w:val="99"/>
    <w:rsid w:val="00945A36"/>
    <w:pPr>
      <w:suppressAutoHyphens w:val="0"/>
      <w:autoSpaceDE w:val="0"/>
      <w:adjustRightInd w:val="0"/>
      <w:spacing w:line="269" w:lineRule="exact"/>
      <w:textAlignment w:val="auto"/>
    </w:pPr>
    <w:rPr>
      <w:rFonts w:ascii="Arial Unicode MS" w:eastAsia="Arial Unicode MS" w:hAnsiTheme="minorHAnsi" w:cs="Arial Unicode MS"/>
      <w:kern w:val="0"/>
    </w:rPr>
  </w:style>
  <w:style w:type="paragraph" w:customStyle="1" w:styleId="Style16">
    <w:name w:val="Style16"/>
    <w:basedOn w:val="Normalny"/>
    <w:uiPriority w:val="99"/>
    <w:rsid w:val="00945A36"/>
    <w:pPr>
      <w:suppressAutoHyphens w:val="0"/>
      <w:autoSpaceDE w:val="0"/>
      <w:adjustRightInd w:val="0"/>
      <w:textAlignment w:val="auto"/>
    </w:pPr>
    <w:rPr>
      <w:rFonts w:ascii="Arial Unicode MS" w:eastAsia="Arial Unicode MS" w:hAnsiTheme="minorHAnsi" w:cs="Arial Unicode MS"/>
      <w:kern w:val="0"/>
    </w:rPr>
  </w:style>
  <w:style w:type="paragraph" w:customStyle="1" w:styleId="Style17">
    <w:name w:val="Style17"/>
    <w:basedOn w:val="Normalny"/>
    <w:uiPriority w:val="99"/>
    <w:rsid w:val="00945A36"/>
    <w:pPr>
      <w:suppressAutoHyphens w:val="0"/>
      <w:autoSpaceDE w:val="0"/>
      <w:adjustRightInd w:val="0"/>
      <w:jc w:val="both"/>
      <w:textAlignment w:val="auto"/>
    </w:pPr>
    <w:rPr>
      <w:rFonts w:ascii="Arial Unicode MS" w:eastAsia="Arial Unicode MS" w:hAnsiTheme="minorHAnsi" w:cs="Arial Unicode MS"/>
      <w:kern w:val="0"/>
    </w:rPr>
  </w:style>
  <w:style w:type="character" w:customStyle="1" w:styleId="FontStyle26">
    <w:name w:val="Font Style26"/>
    <w:basedOn w:val="Domylnaczcionkaakapitu"/>
    <w:uiPriority w:val="99"/>
    <w:rsid w:val="00945A36"/>
    <w:rPr>
      <w:rFonts w:ascii="Times New Roman" w:hAnsi="Times New Roman" w:cs="Times New Roman"/>
      <w:sz w:val="34"/>
      <w:szCs w:val="34"/>
    </w:rPr>
  </w:style>
  <w:style w:type="character" w:customStyle="1" w:styleId="FontStyle27">
    <w:name w:val="Font Style27"/>
    <w:basedOn w:val="Domylnaczcionkaakapitu"/>
    <w:uiPriority w:val="99"/>
    <w:rsid w:val="00945A36"/>
    <w:rPr>
      <w:rFonts w:ascii="Arial Unicode MS" w:eastAsia="Arial Unicode MS" w:cs="Arial Unicode MS"/>
      <w:sz w:val="20"/>
      <w:szCs w:val="20"/>
    </w:rPr>
  </w:style>
  <w:style w:type="character" w:customStyle="1" w:styleId="FontStyle28">
    <w:name w:val="Font Style28"/>
    <w:basedOn w:val="Domylnaczcionkaakapitu"/>
    <w:uiPriority w:val="99"/>
    <w:rsid w:val="00945A36"/>
    <w:rPr>
      <w:rFonts w:ascii="Arial Unicode MS" w:eastAsia="Arial Unicode MS" w:cs="Arial Unicode MS"/>
      <w:b/>
      <w:bCs/>
      <w:sz w:val="20"/>
      <w:szCs w:val="20"/>
    </w:rPr>
  </w:style>
  <w:style w:type="paragraph" w:customStyle="1" w:styleId="Style12">
    <w:name w:val="Style12"/>
    <w:basedOn w:val="Normalny"/>
    <w:uiPriority w:val="99"/>
    <w:rsid w:val="00945A36"/>
    <w:pPr>
      <w:suppressAutoHyphens w:val="0"/>
      <w:autoSpaceDE w:val="0"/>
      <w:adjustRightInd w:val="0"/>
      <w:spacing w:line="264" w:lineRule="exact"/>
      <w:textAlignment w:val="auto"/>
    </w:pPr>
    <w:rPr>
      <w:rFonts w:ascii="Calibri" w:eastAsiaTheme="minorEastAsia" w:hAnsi="Calibri" w:cstheme="minorBidi"/>
      <w:kern w:val="0"/>
    </w:rPr>
  </w:style>
  <w:style w:type="character" w:customStyle="1" w:styleId="FontStyle32">
    <w:name w:val="Font Style32"/>
    <w:basedOn w:val="Domylnaczcionkaakapitu"/>
    <w:uiPriority w:val="99"/>
    <w:rsid w:val="00945A36"/>
    <w:rPr>
      <w:rFonts w:ascii="Microsoft Sans Serif" w:hAnsi="Microsoft Sans Serif" w:cs="Microsoft Sans Serif"/>
      <w:sz w:val="20"/>
      <w:szCs w:val="20"/>
    </w:rPr>
  </w:style>
  <w:style w:type="paragraph" w:customStyle="1" w:styleId="Style3">
    <w:name w:val="Style3"/>
    <w:basedOn w:val="Normalny"/>
    <w:uiPriority w:val="99"/>
    <w:rsid w:val="00945A36"/>
    <w:pPr>
      <w:suppressAutoHyphens w:val="0"/>
      <w:autoSpaceDE w:val="0"/>
      <w:adjustRightInd w:val="0"/>
      <w:textAlignment w:val="auto"/>
    </w:pPr>
    <w:rPr>
      <w:rFonts w:ascii="Calibri" w:eastAsiaTheme="minorEastAsia" w:hAnsi="Calibri" w:cstheme="minorBidi"/>
      <w:kern w:val="0"/>
    </w:rPr>
  </w:style>
  <w:style w:type="paragraph" w:customStyle="1" w:styleId="Style4">
    <w:name w:val="Style4"/>
    <w:basedOn w:val="Normalny"/>
    <w:uiPriority w:val="99"/>
    <w:rsid w:val="00945A36"/>
    <w:pPr>
      <w:suppressAutoHyphens w:val="0"/>
      <w:autoSpaceDE w:val="0"/>
      <w:adjustRightInd w:val="0"/>
      <w:textAlignment w:val="auto"/>
    </w:pPr>
    <w:rPr>
      <w:rFonts w:ascii="Calibri" w:eastAsiaTheme="minorEastAsia" w:hAnsi="Calibri" w:cstheme="minorBidi"/>
      <w:kern w:val="0"/>
    </w:rPr>
  </w:style>
  <w:style w:type="paragraph" w:customStyle="1" w:styleId="Style13">
    <w:name w:val="Style13"/>
    <w:basedOn w:val="Normalny"/>
    <w:uiPriority w:val="99"/>
    <w:rsid w:val="00945A36"/>
    <w:pPr>
      <w:suppressAutoHyphens w:val="0"/>
      <w:autoSpaceDE w:val="0"/>
      <w:adjustRightInd w:val="0"/>
      <w:textAlignment w:val="auto"/>
    </w:pPr>
    <w:rPr>
      <w:rFonts w:ascii="Calibri" w:eastAsiaTheme="minorEastAsia" w:hAnsi="Calibri" w:cstheme="minorBidi"/>
      <w:kern w:val="0"/>
    </w:rPr>
  </w:style>
  <w:style w:type="character" w:customStyle="1" w:styleId="FontStyle23">
    <w:name w:val="Font Style23"/>
    <w:basedOn w:val="Domylnaczcionkaakapitu"/>
    <w:uiPriority w:val="99"/>
    <w:rsid w:val="00945A36"/>
    <w:rPr>
      <w:rFonts w:ascii="Microsoft Sans Serif" w:hAnsi="Microsoft Sans Serif" w:cs="Microsoft Sans Serif"/>
      <w:spacing w:val="10"/>
      <w:sz w:val="16"/>
      <w:szCs w:val="16"/>
    </w:rPr>
  </w:style>
  <w:style w:type="character" w:customStyle="1" w:styleId="FontStyle25">
    <w:name w:val="Font Style25"/>
    <w:basedOn w:val="Domylnaczcionkaakapitu"/>
    <w:uiPriority w:val="99"/>
    <w:rsid w:val="00945A36"/>
    <w:rPr>
      <w:rFonts w:ascii="Times New Roman" w:hAnsi="Times New Roman" w:cs="Times New Roman"/>
      <w:spacing w:val="-10"/>
      <w:sz w:val="24"/>
      <w:szCs w:val="24"/>
    </w:rPr>
  </w:style>
  <w:style w:type="character" w:customStyle="1" w:styleId="FontStyle42">
    <w:name w:val="Font Style42"/>
    <w:basedOn w:val="Domylnaczcionkaakapitu"/>
    <w:uiPriority w:val="99"/>
    <w:rsid w:val="00945A36"/>
    <w:rPr>
      <w:rFonts w:ascii="Microsoft Sans Serif" w:hAnsi="Microsoft Sans Serif" w:cs="Microsoft Sans Serif"/>
      <w:spacing w:val="10"/>
      <w:sz w:val="16"/>
      <w:szCs w:val="16"/>
    </w:rPr>
  </w:style>
  <w:style w:type="character" w:customStyle="1" w:styleId="FontStyle43">
    <w:name w:val="Font Style43"/>
    <w:basedOn w:val="Domylnaczcionkaakapitu"/>
    <w:uiPriority w:val="99"/>
    <w:rsid w:val="00945A36"/>
    <w:rPr>
      <w:rFonts w:ascii="Arial Black" w:hAnsi="Arial Black" w:cs="Arial Black"/>
      <w:i/>
      <w:iCs/>
      <w:spacing w:val="-20"/>
      <w:sz w:val="20"/>
      <w:szCs w:val="20"/>
    </w:rPr>
  </w:style>
  <w:style w:type="character" w:customStyle="1" w:styleId="FontStyle44">
    <w:name w:val="Font Style44"/>
    <w:basedOn w:val="Domylnaczcionkaakapitu"/>
    <w:uiPriority w:val="99"/>
    <w:rsid w:val="00945A36"/>
    <w:rPr>
      <w:rFonts w:ascii="Microsoft Sans Serif" w:hAnsi="Microsoft Sans Serif" w:cs="Microsoft Sans Serif"/>
      <w:b/>
      <w:bCs/>
      <w:sz w:val="12"/>
      <w:szCs w:val="12"/>
    </w:rPr>
  </w:style>
  <w:style w:type="character" w:customStyle="1" w:styleId="FontStyle45">
    <w:name w:val="Font Style45"/>
    <w:basedOn w:val="Domylnaczcionkaakapitu"/>
    <w:uiPriority w:val="99"/>
    <w:rsid w:val="00945A36"/>
    <w:rPr>
      <w:rFonts w:ascii="Times New Roman" w:hAnsi="Times New Roman" w:cs="Times New Roman"/>
      <w:b/>
      <w:bCs/>
      <w:spacing w:val="-3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ortalzp.pl/kody-cpv/szczegoly/roboty-budowlane-6346" TargetMode="External"/><Relationship Id="rId13" Type="http://schemas.openxmlformats.org/officeDocument/2006/relationships/hyperlink" Target="https://www.portalzp.pl/kody-cpv?txt=roboty%20tynkarskie" TargetMode="External"/><Relationship Id="rId18" Type="http://schemas.openxmlformats.org/officeDocument/2006/relationships/hyperlink" Target="https://www.portalzp.pl/kody-cpv?txt=roboty%20tynkarskie"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pawlosiow.itl.pl/bip/" TargetMode="External"/><Relationship Id="rId7" Type="http://schemas.openxmlformats.org/officeDocument/2006/relationships/hyperlink" Target="http://www.pawlosiow.itl.pl/bip/" TargetMode="External"/><Relationship Id="rId12" Type="http://schemas.openxmlformats.org/officeDocument/2006/relationships/hyperlink" Target="https://www.portalzp.pl/kody-cpv?txt=roboty%20tynkarskie" TargetMode="External"/><Relationship Id="rId17" Type="http://schemas.openxmlformats.org/officeDocument/2006/relationships/hyperlink" Target="https://www.portalzp.pl/kody-cpv?txt=roboty%20tynkarskie"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portalzp.pl/kody-cpv?txt=roboty%20tynkarskie" TargetMode="External"/><Relationship Id="rId20" Type="http://schemas.openxmlformats.org/officeDocument/2006/relationships/hyperlink" Target="http://www.pawlosiow.itl.pl/bip/"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portalzp.pl/kody-cpv?txt=roboty%20tynkarskie" TargetMode="External"/><Relationship Id="rId24" Type="http://schemas.openxmlformats.org/officeDocument/2006/relationships/hyperlink" Target="http://www.pawlosiow.itl.pl/bip/" TargetMode="External"/><Relationship Id="rId5" Type="http://schemas.openxmlformats.org/officeDocument/2006/relationships/footnotes" Target="footnotes.xml"/><Relationship Id="rId15" Type="http://schemas.openxmlformats.org/officeDocument/2006/relationships/hyperlink" Target="https://www.portalzp.pl/kody-cpv?txt=roboty%20tynkarskie" TargetMode="External"/><Relationship Id="rId23" Type="http://schemas.openxmlformats.org/officeDocument/2006/relationships/hyperlink" Target="mailto:ug_pawlosiow" TargetMode="External"/><Relationship Id="rId28" Type="http://schemas.openxmlformats.org/officeDocument/2006/relationships/fontTable" Target="fontTable.xml"/><Relationship Id="rId10" Type="http://schemas.openxmlformats.org/officeDocument/2006/relationships/hyperlink" Target="https://www.portalzp.pl/kody-cpv?txt=roboty%20tynkarskie" TargetMode="External"/><Relationship Id="rId19" Type="http://schemas.openxmlformats.org/officeDocument/2006/relationships/hyperlink" Target="http://www.pawlosiow.itl.pl/bip/" TargetMode="External"/><Relationship Id="rId4" Type="http://schemas.openxmlformats.org/officeDocument/2006/relationships/webSettings" Target="webSettings.xml"/><Relationship Id="rId9" Type="http://schemas.openxmlformats.org/officeDocument/2006/relationships/hyperlink" Target="https://www.portalzp.pl/kody-cpv?txt=roboty%20tynkarskie" TargetMode="External"/><Relationship Id="rId14" Type="http://schemas.openxmlformats.org/officeDocument/2006/relationships/hyperlink" Target="https://www.portalzp.pl/kody-cpv?txt=roboty%20tynkarskie" TargetMode="External"/><Relationship Id="rId22" Type="http://schemas.openxmlformats.org/officeDocument/2006/relationships/hyperlink" Target="http://www.pawlosiow.itl.pl/bip/" TargetMode="External"/><Relationship Id="rId27" Type="http://schemas.openxmlformats.org/officeDocument/2006/relationships/header" Target="header2.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482</TotalTime>
  <Pages>23</Pages>
  <Words>8757</Words>
  <Characters>52544</Characters>
  <Application>Microsoft Office Word</Application>
  <DocSecurity>0</DocSecurity>
  <Lines>437</Lines>
  <Paragraphs>122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61179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WGladysz</dc:creator>
  <cp:keywords/>
  <dc:description/>
  <cp:lastModifiedBy>WGladysz</cp:lastModifiedBy>
  <cp:revision>9</cp:revision>
  <cp:lastPrinted>2018-02-09T09:57:00Z</cp:lastPrinted>
  <dcterms:created xsi:type="dcterms:W3CDTF">2018-02-02T07:30:00Z</dcterms:created>
  <dcterms:modified xsi:type="dcterms:W3CDTF">2018-02-09T10:12:00Z</dcterms:modified>
</cp:coreProperties>
</file>